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7776" w14:textId="77777777" w:rsidR="00CD3267" w:rsidRPr="000155B0" w:rsidRDefault="00CD3267" w:rsidP="00CD3267">
      <w:pPr>
        <w:widowControl w:val="0"/>
        <w:spacing w:after="0" w:line="285" w:lineRule="auto"/>
        <w:jc w:val="center"/>
        <w:rPr>
          <w:rFonts w:ascii="Times New Roman" w:eastAsia="Times New Roman" w:hAnsi="Times New Roman" w:cs="Times New Roman"/>
          <w:b/>
          <w:bCs/>
          <w:color w:val="1D1D1D"/>
          <w:kern w:val="28"/>
          <w:sz w:val="24"/>
          <w:szCs w:val="24"/>
          <w14:cntxtAlts/>
        </w:rPr>
      </w:pPr>
      <w:r w:rsidRPr="000155B0">
        <w:rPr>
          <w:rFonts w:ascii="Times New Roman" w:eastAsia="Times New Roman" w:hAnsi="Times New Roman" w:cs="Times New Roman"/>
          <w:b/>
          <w:bCs/>
          <w:color w:val="1D1D1D"/>
          <w:kern w:val="28"/>
          <w:sz w:val="24"/>
          <w:szCs w:val="24"/>
          <w14:cntxtAlts/>
        </w:rPr>
        <w:t>Continuing Education</w:t>
      </w:r>
    </w:p>
    <w:p w14:paraId="40DAD64A" w14:textId="77777777" w:rsidR="00CD3267" w:rsidRPr="000155B0" w:rsidRDefault="00CD3267" w:rsidP="00CD3267">
      <w:pPr>
        <w:widowControl w:val="0"/>
        <w:spacing w:after="0" w:line="285" w:lineRule="auto"/>
        <w:rPr>
          <w:rFonts w:ascii="Times New Roman" w:eastAsia="Times New Roman" w:hAnsi="Times New Roman" w:cs="Times New Roman"/>
          <w:b/>
          <w:bCs/>
          <w:color w:val="1D1D1D"/>
          <w:kern w:val="28"/>
          <w:sz w:val="24"/>
          <w:szCs w:val="24"/>
          <w14:cntxtAlts/>
        </w:rPr>
      </w:pPr>
      <w:r w:rsidRPr="000155B0">
        <w:rPr>
          <w:rFonts w:ascii="Times New Roman" w:eastAsia="Times New Roman" w:hAnsi="Times New Roman" w:cs="Times New Roman"/>
          <w:b/>
          <w:bCs/>
          <w:color w:val="1D1D1D"/>
          <w:kern w:val="28"/>
          <w:sz w:val="24"/>
          <w:szCs w:val="24"/>
          <w14:cntxtAlts/>
        </w:rPr>
        <w:t>TARGETED AUDIENCE: Social Workers, Rehabilitation Professionals etc.</w:t>
      </w:r>
    </w:p>
    <w:p w14:paraId="265BA86E" w14:textId="274B0B71" w:rsidR="00CD3267" w:rsidRDefault="00CD3267" w:rsidP="00CD3267">
      <w:pPr>
        <w:widowControl w:val="0"/>
        <w:spacing w:after="0" w:line="285" w:lineRule="auto"/>
        <w:rPr>
          <w:rFonts w:ascii="Times New Roman" w:eastAsia="Times New Roman" w:hAnsi="Times New Roman" w:cs="Times New Roman"/>
          <w:color w:val="1E1E1E"/>
          <w:kern w:val="28"/>
          <w:sz w:val="24"/>
          <w:szCs w:val="24"/>
          <w14:cntxtAlts/>
        </w:rPr>
      </w:pPr>
      <w:r w:rsidRPr="000155B0">
        <w:rPr>
          <w:rFonts w:ascii="Times New Roman" w:eastAsia="Times New Roman" w:hAnsi="Times New Roman" w:cs="Times New Roman"/>
          <w:color w:val="1E1E1E"/>
          <w:kern w:val="28"/>
          <w:sz w:val="24"/>
          <w:szCs w:val="24"/>
          <w14:cntxtAlts/>
        </w:rPr>
        <w:t xml:space="preserve">The AL-APSE Conference is intended to disseminate a wide variety of information that would be of interest to professionals in the disability arena as well as individuals with disabilities and their families. </w:t>
      </w:r>
    </w:p>
    <w:p w14:paraId="0502BAA2" w14:textId="54BE7E64" w:rsidR="0085328F" w:rsidRDefault="0085328F" w:rsidP="00CD3267">
      <w:pPr>
        <w:widowControl w:val="0"/>
        <w:spacing w:after="0" w:line="285" w:lineRule="auto"/>
        <w:rPr>
          <w:rFonts w:ascii="Times New Roman" w:eastAsia="Times New Roman" w:hAnsi="Times New Roman" w:cs="Times New Roman"/>
          <w:color w:val="1E1E1E"/>
          <w:kern w:val="28"/>
          <w:sz w:val="24"/>
          <w:szCs w:val="24"/>
          <w14:cntxtAlts/>
        </w:rPr>
      </w:pPr>
    </w:p>
    <w:p w14:paraId="2B039C3E" w14:textId="1B1E79FD" w:rsidR="0085328F" w:rsidRPr="0085328F" w:rsidRDefault="0085328F" w:rsidP="00CD3267">
      <w:pPr>
        <w:widowControl w:val="0"/>
        <w:spacing w:after="0" w:line="285" w:lineRule="auto"/>
        <w:rPr>
          <w:rFonts w:ascii="Times New Roman" w:eastAsia="Times New Roman" w:hAnsi="Times New Roman" w:cs="Times New Roman"/>
          <w:b/>
          <w:bCs/>
          <w:color w:val="1E1E1E"/>
          <w:kern w:val="28"/>
          <w:sz w:val="24"/>
          <w:szCs w:val="24"/>
          <w14:cntxtAlts/>
        </w:rPr>
      </w:pPr>
      <w:r w:rsidRPr="0085328F">
        <w:rPr>
          <w:rFonts w:ascii="Times New Roman" w:eastAsia="Times New Roman" w:hAnsi="Times New Roman" w:cs="Times New Roman"/>
          <w:b/>
          <w:bCs/>
          <w:color w:val="1E1E1E"/>
          <w:kern w:val="28"/>
          <w:sz w:val="24"/>
          <w:szCs w:val="24"/>
          <w14:cntxtAlts/>
        </w:rPr>
        <w:t># of approved hours for CRC and Social Works is pending</w:t>
      </w:r>
    </w:p>
    <w:p w14:paraId="721E1179" w14:textId="1B4F7338" w:rsidR="00DB66A4" w:rsidRDefault="00DB66A4" w:rsidP="00701710">
      <w:pPr>
        <w:spacing w:after="0" w:line="240" w:lineRule="auto"/>
        <w:jc w:val="both"/>
        <w:rPr>
          <w:rFonts w:ascii="Times New Roman" w:eastAsia="Times New Roman" w:hAnsi="Times New Roman" w:cs="Times New Roman"/>
          <w:bCs/>
          <w:i/>
          <w:iCs/>
          <w:sz w:val="24"/>
          <w:szCs w:val="24"/>
        </w:rPr>
      </w:pPr>
    </w:p>
    <w:p w14:paraId="5203F5F9" w14:textId="7D0027FF" w:rsidR="0085328F" w:rsidRDefault="0085328F" w:rsidP="00701710">
      <w:pPr>
        <w:spacing w:after="0" w:line="240" w:lineRule="auto"/>
        <w:jc w:val="both"/>
        <w:rPr>
          <w:rFonts w:ascii="Times New Roman" w:eastAsia="Times New Roman" w:hAnsi="Times New Roman" w:cs="Times New Roman"/>
          <w:bCs/>
          <w:i/>
          <w:iCs/>
          <w:sz w:val="24"/>
          <w:szCs w:val="24"/>
        </w:rPr>
      </w:pPr>
    </w:p>
    <w:p w14:paraId="0A0B59FA" w14:textId="70877481" w:rsidR="0085328F" w:rsidRDefault="0085328F" w:rsidP="00701710">
      <w:pPr>
        <w:spacing w:after="0" w:line="240" w:lineRule="auto"/>
        <w:jc w:val="both"/>
        <w:rPr>
          <w:rFonts w:ascii="Times New Roman" w:eastAsia="Times New Roman" w:hAnsi="Times New Roman" w:cs="Times New Roman"/>
          <w:bCs/>
          <w:i/>
          <w:iCs/>
          <w:sz w:val="24"/>
          <w:szCs w:val="24"/>
        </w:rPr>
      </w:pPr>
    </w:p>
    <w:p w14:paraId="178D6AE8" w14:textId="77777777" w:rsidR="0085328F" w:rsidRPr="000F11B1" w:rsidRDefault="0085328F" w:rsidP="00701710">
      <w:pPr>
        <w:spacing w:after="0" w:line="240" w:lineRule="auto"/>
        <w:jc w:val="both"/>
        <w:rPr>
          <w:rFonts w:ascii="Times New Roman" w:eastAsia="Times New Roman" w:hAnsi="Times New Roman" w:cs="Times New Roman"/>
          <w:bCs/>
          <w:i/>
          <w:iCs/>
          <w:sz w:val="24"/>
          <w:szCs w:val="24"/>
        </w:rPr>
      </w:pPr>
    </w:p>
    <w:p w14:paraId="0A099DD2" w14:textId="77777777" w:rsidR="00274EC1" w:rsidRPr="000155B0" w:rsidRDefault="00274EC1" w:rsidP="00701710">
      <w:pPr>
        <w:spacing w:after="0" w:line="240" w:lineRule="auto"/>
        <w:rPr>
          <w:rFonts w:ascii="Times New Roman" w:eastAsia="Times New Roman" w:hAnsi="Times New Roman" w:cs="Times New Roman"/>
          <w:b/>
          <w:sz w:val="24"/>
          <w:szCs w:val="24"/>
        </w:rPr>
      </w:pPr>
      <w:r w:rsidRPr="000155B0">
        <w:rPr>
          <w:rFonts w:ascii="Times New Roman" w:eastAsia="Times New Roman" w:hAnsi="Times New Roman" w:cs="Times New Roman"/>
          <w:b/>
          <w:sz w:val="24"/>
          <w:szCs w:val="24"/>
        </w:rPr>
        <w:t xml:space="preserve">Learning Objectives  </w:t>
      </w:r>
    </w:p>
    <w:p w14:paraId="2DF8312B" w14:textId="77777777" w:rsidR="00274EC1" w:rsidRPr="000155B0" w:rsidRDefault="00274EC1" w:rsidP="00F05902">
      <w:pPr>
        <w:spacing w:after="0" w:line="240" w:lineRule="auto"/>
        <w:rPr>
          <w:rFonts w:ascii="Times New Roman" w:eastAsia="Times New Roman" w:hAnsi="Times New Roman" w:cs="Times New Roman"/>
          <w:b/>
          <w:sz w:val="24"/>
          <w:szCs w:val="24"/>
        </w:rPr>
      </w:pPr>
    </w:p>
    <w:p w14:paraId="25831B16" w14:textId="23512343" w:rsidR="00274EC1" w:rsidRPr="000155B0" w:rsidRDefault="00274EC1" w:rsidP="00F05902">
      <w:pPr>
        <w:spacing w:after="0" w:line="240" w:lineRule="auto"/>
        <w:rPr>
          <w:rFonts w:ascii="Times New Roman" w:eastAsia="Times New Roman" w:hAnsi="Times New Roman" w:cs="Times New Roman"/>
          <w:bCs/>
          <w:sz w:val="24"/>
          <w:szCs w:val="24"/>
        </w:rPr>
      </w:pPr>
      <w:bookmarkStart w:id="0" w:name="_Hlk105672938"/>
      <w:r w:rsidRPr="000155B0">
        <w:rPr>
          <w:rFonts w:ascii="Times New Roman" w:eastAsia="Times New Roman" w:hAnsi="Times New Roman" w:cs="Times New Roman"/>
          <w:bCs/>
          <w:sz w:val="24"/>
          <w:szCs w:val="24"/>
        </w:rPr>
        <w:t>At the end of this program, participants will be able to:</w:t>
      </w:r>
    </w:p>
    <w:p w14:paraId="7AC27E67" w14:textId="77777777" w:rsidR="00C8204F" w:rsidRPr="000155B0" w:rsidRDefault="00C8204F" w:rsidP="00F05902">
      <w:pPr>
        <w:spacing w:after="0" w:line="240" w:lineRule="auto"/>
        <w:rPr>
          <w:rFonts w:ascii="Times New Roman" w:eastAsia="Times New Roman" w:hAnsi="Times New Roman" w:cs="Times New Roman"/>
          <w:b/>
          <w:sz w:val="24"/>
          <w:szCs w:val="24"/>
        </w:rPr>
      </w:pPr>
    </w:p>
    <w:p w14:paraId="79FE594A" w14:textId="27DA31FF" w:rsidR="00F05902" w:rsidRPr="000155B0" w:rsidRDefault="00F05902" w:rsidP="00F05902">
      <w:pPr>
        <w:pStyle w:val="ListParagraph"/>
        <w:numPr>
          <w:ilvl w:val="0"/>
          <w:numId w:val="3"/>
        </w:numPr>
        <w:rPr>
          <w:bCs/>
        </w:rPr>
      </w:pPr>
      <w:r w:rsidRPr="000155B0">
        <w:rPr>
          <w:bCs/>
        </w:rPr>
        <w:t xml:space="preserve">Define the importance of employment in recovery as well as the difference between the Individual Placement and Support (IPS) model and other supported employment models. </w:t>
      </w:r>
    </w:p>
    <w:p w14:paraId="78BCBC6E" w14:textId="7F14BC69" w:rsidR="00F05902" w:rsidRPr="000155B0" w:rsidRDefault="00F05902" w:rsidP="00F05902">
      <w:pPr>
        <w:pStyle w:val="ListParagraph"/>
        <w:numPr>
          <w:ilvl w:val="0"/>
          <w:numId w:val="3"/>
        </w:numPr>
        <w:rPr>
          <w:bCs/>
        </w:rPr>
      </w:pPr>
      <w:r w:rsidRPr="000155B0">
        <w:rPr>
          <w:bCs/>
        </w:rPr>
        <w:t>Identify common pitfalls to avoid in daily communication with others.</w:t>
      </w:r>
    </w:p>
    <w:p w14:paraId="598D0BA4" w14:textId="2CAF48B9" w:rsidR="00F05902" w:rsidRPr="000155B0" w:rsidRDefault="00F05902" w:rsidP="00F05902">
      <w:pPr>
        <w:pStyle w:val="ListParagraph"/>
        <w:numPr>
          <w:ilvl w:val="0"/>
          <w:numId w:val="3"/>
        </w:numPr>
        <w:rPr>
          <w:bCs/>
        </w:rPr>
      </w:pPr>
      <w:r w:rsidRPr="000155B0">
        <w:rPr>
          <w:bCs/>
        </w:rPr>
        <w:t>Describe Alabama’s Project SEARCH program and identify the roles of each Project SEARCH partner.</w:t>
      </w:r>
    </w:p>
    <w:p w14:paraId="5B85B6B3" w14:textId="130021C0" w:rsidR="00F05902" w:rsidRPr="000155B0" w:rsidRDefault="00F05902" w:rsidP="00F05902">
      <w:pPr>
        <w:pStyle w:val="ListParagraph"/>
        <w:numPr>
          <w:ilvl w:val="0"/>
          <w:numId w:val="3"/>
        </w:numPr>
        <w:rPr>
          <w:bCs/>
        </w:rPr>
      </w:pPr>
      <w:r w:rsidRPr="000155B0">
        <w:rPr>
          <w:bCs/>
        </w:rPr>
        <w:t xml:space="preserve">Describe how adding or subtracting habits from your daily routine can enhance your life.  </w:t>
      </w:r>
    </w:p>
    <w:p w14:paraId="071B8BCF" w14:textId="39020C37" w:rsidR="00F05902" w:rsidRPr="000155B0" w:rsidRDefault="00F05902" w:rsidP="00200D64">
      <w:pPr>
        <w:pStyle w:val="ListParagraph"/>
        <w:numPr>
          <w:ilvl w:val="0"/>
          <w:numId w:val="3"/>
        </w:numPr>
        <w:rPr>
          <w:bCs/>
        </w:rPr>
      </w:pPr>
      <w:r w:rsidRPr="000155B0">
        <w:rPr>
          <w:bCs/>
        </w:rPr>
        <w:t xml:space="preserve">Define the importance of integrating ethics into personal interactions and behavior in the workplace.  </w:t>
      </w:r>
    </w:p>
    <w:p w14:paraId="1E9B5E2B" w14:textId="3BCBC481" w:rsidR="00F05902" w:rsidRPr="000155B0" w:rsidRDefault="00F05902" w:rsidP="00200D64">
      <w:pPr>
        <w:pStyle w:val="ListParagraph"/>
        <w:numPr>
          <w:ilvl w:val="0"/>
          <w:numId w:val="3"/>
        </w:numPr>
        <w:rPr>
          <w:bCs/>
        </w:rPr>
      </w:pPr>
      <w:r w:rsidRPr="000155B0">
        <w:rPr>
          <w:bCs/>
        </w:rPr>
        <w:t xml:space="preserve">Identify the tools necessary to develop and present job readiness to people with disabilities.  </w:t>
      </w:r>
    </w:p>
    <w:p w14:paraId="133E566B" w14:textId="4994F1B2" w:rsidR="00F05902" w:rsidRPr="000155B0" w:rsidRDefault="00F05902" w:rsidP="00200D64">
      <w:pPr>
        <w:pStyle w:val="ListParagraph"/>
        <w:numPr>
          <w:ilvl w:val="0"/>
          <w:numId w:val="3"/>
        </w:numPr>
        <w:rPr>
          <w:bCs/>
        </w:rPr>
      </w:pPr>
      <w:r w:rsidRPr="000155B0">
        <w:rPr>
          <w:bCs/>
        </w:rPr>
        <w:t>Define the role of the Alabama Council on Developmental Disabilities and eligibility criteria for higher education programs funded by the Council.</w:t>
      </w:r>
    </w:p>
    <w:p w14:paraId="72090ABC" w14:textId="4F542313" w:rsidR="00F05902" w:rsidRPr="000155B0" w:rsidRDefault="00200D64" w:rsidP="00200D64">
      <w:pPr>
        <w:pStyle w:val="ListParagraph"/>
        <w:numPr>
          <w:ilvl w:val="0"/>
          <w:numId w:val="3"/>
        </w:numPr>
        <w:rPr>
          <w:bCs/>
        </w:rPr>
      </w:pPr>
      <w:r w:rsidRPr="000155B0">
        <w:rPr>
          <w:bCs/>
        </w:rPr>
        <w:t>Define supportive decision making and identify the strategies used in supportive decision making.</w:t>
      </w:r>
    </w:p>
    <w:p w14:paraId="69D2756E" w14:textId="23CAEBE3" w:rsidR="00200D64" w:rsidRPr="000155B0" w:rsidRDefault="00200D64" w:rsidP="00200D64">
      <w:pPr>
        <w:pStyle w:val="ListParagraph"/>
        <w:numPr>
          <w:ilvl w:val="0"/>
          <w:numId w:val="3"/>
        </w:numPr>
        <w:rPr>
          <w:bCs/>
        </w:rPr>
      </w:pPr>
      <w:r w:rsidRPr="000155B0">
        <w:rPr>
          <w:bCs/>
        </w:rPr>
        <w:t>Understand their own leadership voice and how this voice can be used to empower others to be heard.</w:t>
      </w:r>
    </w:p>
    <w:p w14:paraId="61EC7982" w14:textId="77777777" w:rsidR="00200D64" w:rsidRPr="000155B0" w:rsidRDefault="00200D64" w:rsidP="00200D64">
      <w:pPr>
        <w:pStyle w:val="ListParagraph"/>
        <w:numPr>
          <w:ilvl w:val="0"/>
          <w:numId w:val="3"/>
        </w:numPr>
        <w:rPr>
          <w:bCs/>
        </w:rPr>
      </w:pPr>
      <w:r w:rsidRPr="000155B0">
        <w:rPr>
          <w:bCs/>
        </w:rPr>
        <w:t xml:space="preserve">Define what one’s mental health core really is and list the physical aspects that should be utilized for a more mentally health wellbeing. </w:t>
      </w:r>
    </w:p>
    <w:p w14:paraId="638E932F" w14:textId="77777777" w:rsidR="00200D64" w:rsidRPr="000155B0" w:rsidRDefault="00200D64" w:rsidP="00200D64">
      <w:pPr>
        <w:pStyle w:val="ListParagraph"/>
        <w:numPr>
          <w:ilvl w:val="0"/>
          <w:numId w:val="3"/>
        </w:numPr>
        <w:rPr>
          <w:bCs/>
        </w:rPr>
      </w:pPr>
      <w:r w:rsidRPr="000155B0">
        <w:rPr>
          <w:bCs/>
        </w:rPr>
        <w:t>Identify communication miscues and how eliminating these miscues enhances conversations.</w:t>
      </w:r>
    </w:p>
    <w:p w14:paraId="5202CC20" w14:textId="315FA787" w:rsidR="00200D64" w:rsidRPr="000155B0" w:rsidRDefault="00200D64" w:rsidP="00200D64">
      <w:pPr>
        <w:pStyle w:val="ListParagraph"/>
        <w:numPr>
          <w:ilvl w:val="0"/>
          <w:numId w:val="3"/>
        </w:numPr>
        <w:rPr>
          <w:bCs/>
        </w:rPr>
      </w:pPr>
      <w:r w:rsidRPr="000155B0">
        <w:rPr>
          <w:bCs/>
        </w:rPr>
        <w:t xml:space="preserve"> Identify the differen</w:t>
      </w:r>
      <w:r w:rsidR="00AE6C25" w:rsidRPr="000155B0">
        <w:rPr>
          <w:bCs/>
        </w:rPr>
        <w:t xml:space="preserve">t characteristics of </w:t>
      </w:r>
      <w:r w:rsidRPr="000155B0">
        <w:rPr>
          <w:bCs/>
        </w:rPr>
        <w:t xml:space="preserve">Generation Y </w:t>
      </w:r>
      <w:r w:rsidR="00AE6C25" w:rsidRPr="000155B0">
        <w:rPr>
          <w:bCs/>
        </w:rPr>
        <w:t xml:space="preserve">workforce and the </w:t>
      </w:r>
      <w:r w:rsidRPr="000155B0">
        <w:rPr>
          <w:bCs/>
        </w:rPr>
        <w:t xml:space="preserve">Generation </w:t>
      </w:r>
      <w:r w:rsidR="00AE6C25" w:rsidRPr="000155B0">
        <w:rPr>
          <w:bCs/>
        </w:rPr>
        <w:t>Z workforce and how best to communicate and work with each.</w:t>
      </w:r>
    </w:p>
    <w:p w14:paraId="3DAAB159" w14:textId="7F597B54" w:rsidR="00AE6C25" w:rsidRPr="000155B0" w:rsidRDefault="00AE6C25" w:rsidP="00200D64">
      <w:pPr>
        <w:pStyle w:val="ListParagraph"/>
        <w:numPr>
          <w:ilvl w:val="0"/>
          <w:numId w:val="3"/>
        </w:numPr>
        <w:rPr>
          <w:bCs/>
        </w:rPr>
      </w:pPr>
      <w:r w:rsidRPr="000155B0">
        <w:rPr>
          <w:bCs/>
        </w:rPr>
        <w:t>Describe the current initiatives of the Alabama Department of Mental Health and the Alabama Department of Rehabilitation Services as it relates to supporting people with disabilities.</w:t>
      </w:r>
    </w:p>
    <w:p w14:paraId="79E7EDB5" w14:textId="0C70008E" w:rsidR="00244EA8" w:rsidRPr="000155B0" w:rsidRDefault="000155B0" w:rsidP="002546DF">
      <w:pPr>
        <w:pStyle w:val="ListParagraph"/>
        <w:numPr>
          <w:ilvl w:val="0"/>
          <w:numId w:val="3"/>
        </w:numPr>
      </w:pPr>
      <w:r w:rsidRPr="000155B0">
        <w:rPr>
          <w:bCs/>
        </w:rPr>
        <w:t xml:space="preserve">Describe the roles federal and community partners play in improving the lives of people with disabilities. </w:t>
      </w:r>
    </w:p>
    <w:bookmarkEnd w:id="0"/>
    <w:p w14:paraId="01E9EBAE" w14:textId="77777777" w:rsidR="00CD3267" w:rsidRPr="000155B0" w:rsidRDefault="00CD3267" w:rsidP="00701710">
      <w:pPr>
        <w:spacing w:after="0" w:line="240" w:lineRule="auto"/>
        <w:rPr>
          <w:rFonts w:ascii="Times New Roman" w:hAnsi="Times New Roman" w:cs="Times New Roman"/>
          <w:b/>
          <w:sz w:val="24"/>
          <w:szCs w:val="24"/>
        </w:rPr>
      </w:pPr>
    </w:p>
    <w:p w14:paraId="42A6F8A7" w14:textId="77777777" w:rsidR="00CD3267" w:rsidRPr="000155B0" w:rsidRDefault="00CD3267" w:rsidP="00701710">
      <w:pPr>
        <w:spacing w:after="0" w:line="240" w:lineRule="auto"/>
        <w:rPr>
          <w:rFonts w:ascii="Times New Roman" w:hAnsi="Times New Roman" w:cs="Times New Roman"/>
          <w:b/>
          <w:sz w:val="24"/>
          <w:szCs w:val="24"/>
        </w:rPr>
      </w:pPr>
    </w:p>
    <w:p w14:paraId="3B24B3F0" w14:textId="77777777" w:rsidR="00CD3267" w:rsidRPr="000155B0" w:rsidRDefault="00CD3267" w:rsidP="00701710">
      <w:pPr>
        <w:spacing w:after="0" w:line="240" w:lineRule="auto"/>
        <w:rPr>
          <w:rFonts w:ascii="Times New Roman" w:hAnsi="Times New Roman" w:cs="Times New Roman"/>
          <w:b/>
          <w:sz w:val="24"/>
          <w:szCs w:val="24"/>
        </w:rPr>
      </w:pPr>
    </w:p>
    <w:p w14:paraId="177D7C96" w14:textId="5E58747B" w:rsidR="006233C3" w:rsidRDefault="006233C3" w:rsidP="000155B0">
      <w:pPr>
        <w:spacing w:after="0" w:line="240" w:lineRule="auto"/>
        <w:jc w:val="center"/>
        <w:rPr>
          <w:rFonts w:ascii="Times New Roman" w:hAnsi="Times New Roman" w:cs="Times New Roman"/>
          <w:b/>
          <w:sz w:val="28"/>
          <w:szCs w:val="28"/>
        </w:rPr>
      </w:pPr>
      <w:r w:rsidRPr="000155B0">
        <w:rPr>
          <w:rFonts w:ascii="Times New Roman" w:hAnsi="Times New Roman" w:cs="Times New Roman"/>
          <w:b/>
          <w:sz w:val="28"/>
          <w:szCs w:val="28"/>
        </w:rPr>
        <w:lastRenderedPageBreak/>
        <w:t xml:space="preserve">Wednesday, </w:t>
      </w:r>
      <w:r w:rsidR="00F34E05" w:rsidRPr="000155B0">
        <w:rPr>
          <w:rFonts w:ascii="Times New Roman" w:hAnsi="Times New Roman" w:cs="Times New Roman"/>
          <w:b/>
          <w:sz w:val="28"/>
          <w:szCs w:val="28"/>
        </w:rPr>
        <w:t>June 28</w:t>
      </w:r>
      <w:r w:rsidR="00AA1515" w:rsidRPr="000155B0">
        <w:rPr>
          <w:rFonts w:ascii="Times New Roman" w:hAnsi="Times New Roman" w:cs="Times New Roman"/>
          <w:b/>
          <w:sz w:val="28"/>
          <w:szCs w:val="28"/>
        </w:rPr>
        <w:t>, 202</w:t>
      </w:r>
      <w:r w:rsidR="00F34E05" w:rsidRPr="000155B0">
        <w:rPr>
          <w:rFonts w:ascii="Times New Roman" w:hAnsi="Times New Roman" w:cs="Times New Roman"/>
          <w:b/>
          <w:sz w:val="28"/>
          <w:szCs w:val="28"/>
        </w:rPr>
        <w:t>3</w:t>
      </w:r>
    </w:p>
    <w:p w14:paraId="02796A0E" w14:textId="77777777" w:rsidR="000155B0" w:rsidRPr="000155B0" w:rsidRDefault="000155B0" w:rsidP="000155B0">
      <w:pPr>
        <w:spacing w:after="0" w:line="240" w:lineRule="auto"/>
        <w:jc w:val="center"/>
        <w:rPr>
          <w:rFonts w:ascii="Times New Roman" w:hAnsi="Times New Roman" w:cs="Times New Roman"/>
          <w:b/>
          <w:sz w:val="28"/>
          <w:szCs w:val="28"/>
        </w:rPr>
      </w:pPr>
    </w:p>
    <w:p w14:paraId="442136D2" w14:textId="68D8230D" w:rsidR="006233C3" w:rsidRPr="000155B0" w:rsidRDefault="006233C3" w:rsidP="00701710">
      <w:pPr>
        <w:spacing w:after="0" w:line="240" w:lineRule="auto"/>
        <w:rPr>
          <w:rFonts w:ascii="Times New Roman" w:hAnsi="Times New Roman" w:cs="Times New Roman"/>
          <w:b/>
          <w:sz w:val="28"/>
          <w:szCs w:val="28"/>
        </w:rPr>
      </w:pPr>
      <w:r w:rsidRPr="000155B0">
        <w:rPr>
          <w:rFonts w:ascii="Times New Roman" w:hAnsi="Times New Roman" w:cs="Times New Roman"/>
          <w:b/>
          <w:sz w:val="28"/>
          <w:szCs w:val="28"/>
        </w:rPr>
        <w:t>Opening Session:  1:00 P.M.</w:t>
      </w:r>
      <w:r w:rsidR="00CF699B" w:rsidRPr="000155B0">
        <w:rPr>
          <w:rFonts w:ascii="Times New Roman" w:hAnsi="Times New Roman" w:cs="Times New Roman"/>
          <w:b/>
          <w:sz w:val="28"/>
          <w:szCs w:val="28"/>
        </w:rPr>
        <w:t xml:space="preserve"> </w:t>
      </w:r>
    </w:p>
    <w:p w14:paraId="34DFDB11" w14:textId="5895DA32" w:rsidR="00AA1515" w:rsidRPr="000155B0" w:rsidRDefault="00B22126" w:rsidP="008523A0">
      <w:pPr>
        <w:spacing w:after="0" w:line="240" w:lineRule="auto"/>
        <w:rPr>
          <w:rFonts w:ascii="Times New Roman" w:hAnsi="Times New Roman" w:cs="Times New Roman"/>
          <w:b/>
          <w:sz w:val="28"/>
          <w:szCs w:val="28"/>
        </w:rPr>
      </w:pPr>
      <w:r w:rsidRPr="000155B0">
        <w:rPr>
          <w:rFonts w:ascii="Times New Roman" w:hAnsi="Times New Roman" w:cs="Times New Roman"/>
          <w:b/>
          <w:sz w:val="28"/>
          <w:szCs w:val="28"/>
        </w:rPr>
        <w:t xml:space="preserve">Room:  </w:t>
      </w:r>
      <w:r w:rsidR="006C15C6" w:rsidRPr="000155B0">
        <w:rPr>
          <w:rFonts w:ascii="Times New Roman" w:hAnsi="Times New Roman" w:cs="Times New Roman"/>
          <w:b/>
          <w:sz w:val="28"/>
          <w:szCs w:val="28"/>
        </w:rPr>
        <w:t>Alabama A</w:t>
      </w:r>
      <w:r w:rsidR="000155B0">
        <w:rPr>
          <w:rFonts w:ascii="Times New Roman" w:hAnsi="Times New Roman" w:cs="Times New Roman"/>
          <w:b/>
          <w:sz w:val="28"/>
          <w:szCs w:val="28"/>
        </w:rPr>
        <w:t xml:space="preserve"> &amp; B</w:t>
      </w:r>
    </w:p>
    <w:p w14:paraId="47C971B4" w14:textId="77777777" w:rsidR="00AA1515" w:rsidRPr="000155B0" w:rsidRDefault="00AA1515" w:rsidP="008523A0">
      <w:pPr>
        <w:spacing w:after="0" w:line="240" w:lineRule="auto"/>
        <w:rPr>
          <w:rFonts w:ascii="Times New Roman" w:hAnsi="Times New Roman" w:cs="Times New Roman"/>
          <w:b/>
          <w:sz w:val="24"/>
          <w:szCs w:val="24"/>
        </w:rPr>
      </w:pPr>
    </w:p>
    <w:p w14:paraId="7FE42E14" w14:textId="6DEE8FE0" w:rsidR="00AA1515" w:rsidRPr="000155B0" w:rsidRDefault="001226C5" w:rsidP="008523A0">
      <w:pPr>
        <w:spacing w:after="0" w:line="240" w:lineRule="auto"/>
        <w:rPr>
          <w:rFonts w:ascii="Times New Roman" w:hAnsi="Times New Roman" w:cs="Times New Roman"/>
          <w:b/>
          <w:bCs/>
          <w:sz w:val="24"/>
          <w:szCs w:val="24"/>
          <w:u w:val="single"/>
        </w:rPr>
      </w:pPr>
      <w:r w:rsidRPr="000155B0">
        <w:rPr>
          <w:rFonts w:ascii="Times New Roman" w:hAnsi="Times New Roman" w:cs="Times New Roman"/>
          <w:b/>
          <w:bCs/>
          <w:sz w:val="24"/>
          <w:szCs w:val="24"/>
          <w:u w:val="single"/>
        </w:rPr>
        <w:t>Communication Bleeps and Blunders in Business</w:t>
      </w:r>
    </w:p>
    <w:p w14:paraId="33F0DDAF" w14:textId="21719B9B" w:rsidR="00AA1515" w:rsidRDefault="001226C5" w:rsidP="008523A0">
      <w:pPr>
        <w:spacing w:after="0" w:line="240" w:lineRule="auto"/>
        <w:rPr>
          <w:rFonts w:ascii="Times New Roman" w:hAnsi="Times New Roman" w:cs="Times New Roman"/>
          <w:b/>
          <w:bCs/>
          <w:sz w:val="24"/>
          <w:szCs w:val="24"/>
        </w:rPr>
      </w:pPr>
      <w:r w:rsidRPr="000155B0">
        <w:rPr>
          <w:rFonts w:ascii="Times New Roman" w:hAnsi="Times New Roman" w:cs="Times New Roman"/>
          <w:b/>
          <w:bCs/>
          <w:sz w:val="24"/>
          <w:szCs w:val="24"/>
        </w:rPr>
        <w:t>Todd Hunt</w:t>
      </w:r>
    </w:p>
    <w:p w14:paraId="1E6B5B35" w14:textId="77777777" w:rsidR="000F11B1" w:rsidRPr="000155B0" w:rsidRDefault="000F11B1" w:rsidP="008523A0">
      <w:pPr>
        <w:spacing w:after="0" w:line="240" w:lineRule="auto"/>
        <w:rPr>
          <w:rFonts w:ascii="Times New Roman" w:hAnsi="Times New Roman" w:cs="Times New Roman"/>
          <w:b/>
          <w:bCs/>
          <w:sz w:val="24"/>
          <w:szCs w:val="24"/>
        </w:rPr>
      </w:pPr>
    </w:p>
    <w:p w14:paraId="42125151" w14:textId="77777777" w:rsidR="001226C5" w:rsidRPr="000155B0" w:rsidRDefault="001226C5" w:rsidP="008523A0">
      <w:pPr>
        <w:pStyle w:val="Default"/>
        <w:rPr>
          <w:rFonts w:eastAsia="Arial"/>
        </w:rPr>
      </w:pPr>
      <w:r w:rsidRPr="000155B0">
        <w:t xml:space="preserve">You said one thing; your customer, client or participant heard something else. Nobody was wrong, but now everyone’s confused…and </w:t>
      </w:r>
      <w:r w:rsidRPr="000155B0">
        <w:rPr>
          <w:i/>
          <w:iCs/>
        </w:rPr>
        <w:t>you</w:t>
      </w:r>
      <w:r w:rsidRPr="000155B0">
        <w:t xml:space="preserve"> have to deal with it. Laugh and learn as national speaker Todd Hunt shares funny, true examples from the business world that illustrate how we all miscommunicate, and how we can improve. Not jokes, but humor from real life that keeps you involved and makes the communication lessons stick.</w:t>
      </w:r>
    </w:p>
    <w:p w14:paraId="53C6714F" w14:textId="77777777" w:rsidR="001226C5" w:rsidRPr="000155B0" w:rsidRDefault="001226C5" w:rsidP="008523A0">
      <w:pPr>
        <w:pStyle w:val="Default"/>
        <w:rPr>
          <w:rFonts w:eastAsia="Arial"/>
        </w:rPr>
      </w:pPr>
    </w:p>
    <w:p w14:paraId="7EF5CF38" w14:textId="77777777" w:rsidR="001226C5" w:rsidRPr="000155B0" w:rsidRDefault="001226C5" w:rsidP="008523A0">
      <w:pPr>
        <w:pStyle w:val="Default"/>
        <w:rPr>
          <w:rFonts w:eastAsia="Arial"/>
        </w:rPr>
      </w:pPr>
      <w:r w:rsidRPr="000155B0">
        <w:t>In this presentation you will:</w:t>
      </w:r>
    </w:p>
    <w:p w14:paraId="082B6EE5" w14:textId="740E7CA6" w:rsidR="001226C5" w:rsidRPr="000155B0" w:rsidRDefault="001226C5" w:rsidP="008523A0">
      <w:pPr>
        <w:pStyle w:val="Default"/>
        <w:rPr>
          <w:rFonts w:eastAsia="Arial"/>
          <w14:textOutline w14:w="0" w14:cap="flat" w14:cmpd="sng" w14:algn="ctr">
            <w14:noFill/>
            <w14:prstDash w14:val="solid"/>
            <w14:bevel/>
          </w14:textOutline>
        </w:rPr>
      </w:pPr>
      <w:r w:rsidRPr="000155B0">
        <w:t xml:space="preserve">1. </w:t>
      </w:r>
      <w:r w:rsidRPr="000155B0">
        <w:rPr>
          <w:b/>
          <w:bCs/>
        </w:rPr>
        <w:t xml:space="preserve">Sharpen </w:t>
      </w:r>
      <w:r w:rsidRPr="000155B0">
        <w:t>listening skills to understand other points of view.</w:t>
      </w:r>
    </w:p>
    <w:p w14:paraId="0549F13B" w14:textId="31C92D52" w:rsidR="001226C5" w:rsidRPr="000155B0" w:rsidRDefault="001226C5" w:rsidP="008523A0">
      <w:pPr>
        <w:pStyle w:val="Default"/>
        <w:rPr>
          <w:rFonts w:eastAsia="Helvetica"/>
        </w:rPr>
      </w:pPr>
      <w:r w:rsidRPr="000155B0">
        <w:t xml:space="preserve">2. </w:t>
      </w:r>
      <w:r w:rsidR="000F11B1">
        <w:t xml:space="preserve">Describe how to </w:t>
      </w:r>
      <w:r w:rsidR="000F11B1">
        <w:rPr>
          <w:b/>
          <w:bCs/>
        </w:rPr>
        <w:t>t</w:t>
      </w:r>
      <w:r w:rsidRPr="000155B0">
        <w:rPr>
          <w:b/>
          <w:bCs/>
        </w:rPr>
        <w:t xml:space="preserve">ailor </w:t>
      </w:r>
      <w:r w:rsidRPr="000155B0">
        <w:t>messages to all levels within your organization to communicate effectively.</w:t>
      </w:r>
    </w:p>
    <w:p w14:paraId="30E77DEA" w14:textId="77777777" w:rsidR="001226C5" w:rsidRPr="000155B0" w:rsidRDefault="001226C5" w:rsidP="008523A0">
      <w:pPr>
        <w:pStyle w:val="Default"/>
        <w:rPr>
          <w:rFonts w:eastAsia="Helvetica"/>
        </w:rPr>
      </w:pPr>
      <w:r w:rsidRPr="000155B0">
        <w:t xml:space="preserve">3. </w:t>
      </w:r>
      <w:r w:rsidRPr="000155B0">
        <w:rPr>
          <w:b/>
          <w:bCs/>
        </w:rPr>
        <w:t xml:space="preserve">Identify </w:t>
      </w:r>
      <w:r w:rsidRPr="000155B0">
        <w:t>common pitfalls to avoid in daily communication.</w:t>
      </w:r>
    </w:p>
    <w:p w14:paraId="7C9D88BD" w14:textId="4293A5BC" w:rsidR="00BF0909" w:rsidRPr="000155B0" w:rsidRDefault="00BF0909" w:rsidP="008523A0">
      <w:pPr>
        <w:spacing w:after="0" w:line="240" w:lineRule="auto"/>
        <w:rPr>
          <w:rFonts w:ascii="Times New Roman" w:hAnsi="Times New Roman" w:cs="Times New Roman"/>
          <w:sz w:val="24"/>
          <w:szCs w:val="24"/>
        </w:rPr>
      </w:pPr>
    </w:p>
    <w:p w14:paraId="5479C59A" w14:textId="337F9836" w:rsidR="00CF699B" w:rsidRPr="000155B0" w:rsidRDefault="006233C3" w:rsidP="008523A0">
      <w:pPr>
        <w:spacing w:after="0" w:line="240" w:lineRule="auto"/>
        <w:rPr>
          <w:rFonts w:ascii="Times New Roman" w:hAnsi="Times New Roman" w:cs="Times New Roman"/>
          <w:sz w:val="28"/>
          <w:szCs w:val="28"/>
        </w:rPr>
      </w:pPr>
      <w:r w:rsidRPr="000155B0">
        <w:rPr>
          <w:rFonts w:ascii="Times New Roman" w:hAnsi="Times New Roman" w:cs="Times New Roman"/>
          <w:b/>
          <w:sz w:val="28"/>
          <w:szCs w:val="28"/>
        </w:rPr>
        <w:t>General Session: 3:00 P.M</w:t>
      </w:r>
      <w:r w:rsidRPr="000155B0">
        <w:rPr>
          <w:rFonts w:ascii="Times New Roman" w:hAnsi="Times New Roman" w:cs="Times New Roman"/>
          <w:sz w:val="28"/>
          <w:szCs w:val="28"/>
        </w:rPr>
        <w:t>.</w:t>
      </w:r>
      <w:r w:rsidR="00CF699B" w:rsidRPr="000155B0">
        <w:rPr>
          <w:rFonts w:ascii="Times New Roman" w:hAnsi="Times New Roman" w:cs="Times New Roman"/>
          <w:sz w:val="28"/>
          <w:szCs w:val="28"/>
        </w:rPr>
        <w:t xml:space="preserve"> </w:t>
      </w:r>
    </w:p>
    <w:p w14:paraId="40FF1753" w14:textId="6FC2C17D" w:rsidR="001226C5" w:rsidRPr="000155B0" w:rsidRDefault="001226C5" w:rsidP="008523A0">
      <w:pPr>
        <w:spacing w:after="0" w:line="240" w:lineRule="auto"/>
        <w:rPr>
          <w:rFonts w:ascii="Times New Roman" w:hAnsi="Times New Roman" w:cs="Times New Roman"/>
          <w:b/>
          <w:bCs/>
          <w:sz w:val="28"/>
          <w:szCs w:val="28"/>
        </w:rPr>
      </w:pPr>
      <w:r w:rsidRPr="000155B0">
        <w:rPr>
          <w:rFonts w:ascii="Times New Roman" w:hAnsi="Times New Roman" w:cs="Times New Roman"/>
          <w:b/>
          <w:bCs/>
          <w:sz w:val="28"/>
          <w:szCs w:val="28"/>
        </w:rPr>
        <w:t>Room: Alabama A</w:t>
      </w:r>
      <w:r w:rsidR="000155B0">
        <w:rPr>
          <w:rFonts w:ascii="Times New Roman" w:hAnsi="Times New Roman" w:cs="Times New Roman"/>
          <w:b/>
          <w:bCs/>
          <w:sz w:val="28"/>
          <w:szCs w:val="28"/>
        </w:rPr>
        <w:t xml:space="preserve"> &amp; B</w:t>
      </w:r>
    </w:p>
    <w:p w14:paraId="331C68B2" w14:textId="77777777" w:rsidR="00BF0909" w:rsidRPr="000155B0" w:rsidRDefault="00BF0909" w:rsidP="008523A0">
      <w:pPr>
        <w:spacing w:after="0" w:line="240" w:lineRule="auto"/>
        <w:rPr>
          <w:rFonts w:ascii="Times New Roman" w:hAnsi="Times New Roman" w:cs="Times New Roman"/>
          <w:sz w:val="24"/>
          <w:szCs w:val="24"/>
        </w:rPr>
      </w:pPr>
    </w:p>
    <w:p w14:paraId="43D67D92" w14:textId="5C757761" w:rsidR="001226C5" w:rsidRPr="000155B0" w:rsidRDefault="001226C5" w:rsidP="008523A0">
      <w:pPr>
        <w:pStyle w:val="Body"/>
        <w:rPr>
          <w:rFonts w:ascii="Times New Roman" w:hAnsi="Times New Roman" w:cs="Times New Roman"/>
          <w:b/>
          <w:bCs/>
          <w:sz w:val="24"/>
          <w:szCs w:val="24"/>
          <w:u w:val="single"/>
        </w:rPr>
      </w:pPr>
      <w:r w:rsidRPr="000155B0">
        <w:rPr>
          <w:rFonts w:ascii="Times New Roman" w:hAnsi="Times New Roman" w:cs="Times New Roman"/>
          <w:b/>
          <w:bCs/>
          <w:sz w:val="24"/>
          <w:szCs w:val="24"/>
          <w:u w:val="single"/>
        </w:rPr>
        <w:t>Effective Communication for Leaders</w:t>
      </w:r>
    </w:p>
    <w:p w14:paraId="0E2BB4EF" w14:textId="1796C830" w:rsidR="001226C5" w:rsidRDefault="001226C5" w:rsidP="008523A0">
      <w:pPr>
        <w:pStyle w:val="Body"/>
        <w:rPr>
          <w:rFonts w:ascii="Times New Roman" w:hAnsi="Times New Roman" w:cs="Times New Roman"/>
          <w:b/>
          <w:bCs/>
          <w:sz w:val="24"/>
          <w:szCs w:val="24"/>
        </w:rPr>
      </w:pPr>
      <w:r w:rsidRPr="000155B0">
        <w:rPr>
          <w:rFonts w:ascii="Times New Roman" w:hAnsi="Times New Roman" w:cs="Times New Roman"/>
          <w:b/>
          <w:bCs/>
          <w:sz w:val="24"/>
          <w:szCs w:val="24"/>
        </w:rPr>
        <w:t>Todd Hunt</w:t>
      </w:r>
    </w:p>
    <w:p w14:paraId="0E8A9B4E" w14:textId="77777777" w:rsidR="000F11B1" w:rsidRPr="000155B0" w:rsidRDefault="000F11B1" w:rsidP="008523A0">
      <w:pPr>
        <w:pStyle w:val="Body"/>
        <w:rPr>
          <w:rFonts w:ascii="Times New Roman" w:eastAsia="Helvetica" w:hAnsi="Times New Roman" w:cs="Times New Roman"/>
          <w:sz w:val="24"/>
          <w:szCs w:val="24"/>
        </w:rPr>
      </w:pPr>
    </w:p>
    <w:p w14:paraId="7F587D90" w14:textId="1170874F" w:rsidR="001226C5" w:rsidRPr="000155B0" w:rsidRDefault="000F11B1" w:rsidP="008523A0">
      <w:pPr>
        <w:pStyle w:val="Default"/>
        <w:rPr>
          <w:rFonts w:eastAsia="Helvetica"/>
        </w:rPr>
      </w:pPr>
      <w:r>
        <w:t>In this follow-up session from the opening keynote, we’ll take a d</w:t>
      </w:r>
      <w:r w:rsidR="001226C5" w:rsidRPr="000155B0">
        <w:t>eeper dive into</w:t>
      </w:r>
      <w:r w:rsidR="001226C5" w:rsidRPr="000155B0">
        <w:rPr>
          <w:lang w:val="fr-FR"/>
        </w:rPr>
        <w:t xml:space="preserve"> communication misfi</w:t>
      </w:r>
      <w:r>
        <w:rPr>
          <w:lang w:val="fr-FR"/>
        </w:rPr>
        <w:t xml:space="preserve">res.  </w:t>
      </w:r>
      <w:r w:rsidR="008523A0">
        <w:rPr>
          <w:lang w:val="fr-FR"/>
        </w:rPr>
        <w:t>Participants</w:t>
      </w:r>
      <w:r>
        <w:rPr>
          <w:lang w:val="fr-FR"/>
        </w:rPr>
        <w:t xml:space="preserve"> will </w:t>
      </w:r>
      <w:r w:rsidR="001226C5" w:rsidRPr="000155B0">
        <w:t>analyze what went wrong and brainstorm how to improve</w:t>
      </w:r>
      <w:r>
        <w:t xml:space="preserve"> using </w:t>
      </w:r>
      <w:r w:rsidR="001226C5" w:rsidRPr="000155B0">
        <w:t>a hands-on writing exercise, systematic instruction demonstration and other engaging activities.</w:t>
      </w:r>
    </w:p>
    <w:p w14:paraId="00D5EF22" w14:textId="77777777" w:rsidR="001226C5" w:rsidRPr="000155B0" w:rsidRDefault="001226C5" w:rsidP="008523A0">
      <w:pPr>
        <w:pStyle w:val="Default"/>
        <w:rPr>
          <w:rFonts w:eastAsia="Helvetica"/>
        </w:rPr>
      </w:pPr>
    </w:p>
    <w:p w14:paraId="2A439B88" w14:textId="44947211" w:rsidR="001226C5" w:rsidRPr="000155B0" w:rsidRDefault="008523A0" w:rsidP="008523A0">
      <w:pPr>
        <w:pStyle w:val="Default"/>
        <w:rPr>
          <w:rFonts w:eastAsia="Arial"/>
        </w:rPr>
      </w:pPr>
      <w:r>
        <w:t xml:space="preserve">Following this </w:t>
      </w:r>
      <w:r w:rsidR="00903A22">
        <w:t>session,</w:t>
      </w:r>
      <w:r>
        <w:t xml:space="preserve"> </w:t>
      </w:r>
      <w:r w:rsidR="001226C5" w:rsidRPr="000155B0">
        <w:t xml:space="preserve">you’ll </w:t>
      </w:r>
      <w:r>
        <w:t xml:space="preserve">be able to identify how </w:t>
      </w:r>
      <w:r w:rsidR="001226C5" w:rsidRPr="000155B0">
        <w:t>to:</w:t>
      </w:r>
    </w:p>
    <w:p w14:paraId="46EC6914" w14:textId="6AD0F280" w:rsidR="001226C5" w:rsidRPr="000155B0" w:rsidRDefault="001226C5" w:rsidP="008523A0">
      <w:pPr>
        <w:pStyle w:val="Default"/>
        <w:rPr>
          <w:rFonts w:eastAsia="Helvetica"/>
        </w:rPr>
      </w:pPr>
      <w:r w:rsidRPr="000155B0">
        <w:t xml:space="preserve">1. </w:t>
      </w:r>
      <w:r w:rsidRPr="000155B0">
        <w:rPr>
          <w:b/>
          <w:bCs/>
        </w:rPr>
        <w:t xml:space="preserve">Mitigate </w:t>
      </w:r>
      <w:r w:rsidRPr="000155B0">
        <w:t>communication miscues.</w:t>
      </w:r>
    </w:p>
    <w:p w14:paraId="5CC9E559" w14:textId="6CF3FEA0" w:rsidR="001226C5" w:rsidRPr="000155B0" w:rsidRDefault="001226C5" w:rsidP="008523A0">
      <w:pPr>
        <w:pStyle w:val="Default"/>
        <w:rPr>
          <w:rFonts w:eastAsia="Arial"/>
        </w:rPr>
      </w:pPr>
      <w:r w:rsidRPr="000155B0">
        <w:t xml:space="preserve">2. </w:t>
      </w:r>
      <w:r w:rsidRPr="000155B0">
        <w:rPr>
          <w:b/>
          <w:bCs/>
        </w:rPr>
        <w:t>Appreciate</w:t>
      </w:r>
      <w:r w:rsidRPr="000155B0">
        <w:t xml:space="preserve"> contributions of other people.</w:t>
      </w:r>
    </w:p>
    <w:p w14:paraId="48705FAC" w14:textId="77777777" w:rsidR="001226C5" w:rsidRPr="000155B0" w:rsidRDefault="001226C5" w:rsidP="008523A0">
      <w:pPr>
        <w:pStyle w:val="Default"/>
        <w:rPr>
          <w:rFonts w:eastAsia="Arial"/>
        </w:rPr>
      </w:pPr>
      <w:r w:rsidRPr="000155B0">
        <w:t xml:space="preserve">3. </w:t>
      </w:r>
      <w:r w:rsidRPr="000155B0">
        <w:rPr>
          <w:b/>
          <w:bCs/>
        </w:rPr>
        <w:t>Celebrate</w:t>
      </w:r>
      <w:r w:rsidRPr="000155B0">
        <w:t xml:space="preserve"> the good judgement you practice every day.</w:t>
      </w:r>
    </w:p>
    <w:p w14:paraId="1A13293F" w14:textId="77777777" w:rsidR="001226C5" w:rsidRPr="000155B0" w:rsidRDefault="001226C5" w:rsidP="008523A0">
      <w:pPr>
        <w:pStyle w:val="Body"/>
        <w:rPr>
          <w:rFonts w:ascii="Times New Roman" w:eastAsia="Arial" w:hAnsi="Times New Roman" w:cs="Times New Roman"/>
          <w:sz w:val="24"/>
          <w:szCs w:val="24"/>
        </w:rPr>
      </w:pPr>
    </w:p>
    <w:p w14:paraId="7E257130" w14:textId="06E646A0" w:rsidR="00BF0909" w:rsidRDefault="00BF0909" w:rsidP="000155B0">
      <w:pPr>
        <w:spacing w:after="0" w:line="240" w:lineRule="auto"/>
        <w:jc w:val="center"/>
        <w:rPr>
          <w:rFonts w:ascii="Times New Roman" w:hAnsi="Times New Roman" w:cs="Times New Roman"/>
          <w:b/>
          <w:sz w:val="28"/>
          <w:szCs w:val="28"/>
        </w:rPr>
      </w:pPr>
      <w:r w:rsidRPr="000155B0">
        <w:rPr>
          <w:rFonts w:ascii="Times New Roman" w:hAnsi="Times New Roman" w:cs="Times New Roman"/>
          <w:b/>
          <w:sz w:val="28"/>
          <w:szCs w:val="28"/>
        </w:rPr>
        <w:t xml:space="preserve">Thursday, </w:t>
      </w:r>
      <w:r w:rsidR="00F34E05" w:rsidRPr="000155B0">
        <w:rPr>
          <w:rFonts w:ascii="Times New Roman" w:hAnsi="Times New Roman" w:cs="Times New Roman"/>
          <w:b/>
          <w:sz w:val="28"/>
          <w:szCs w:val="28"/>
        </w:rPr>
        <w:t>June 29</w:t>
      </w:r>
      <w:r w:rsidRPr="000155B0">
        <w:rPr>
          <w:rFonts w:ascii="Times New Roman" w:hAnsi="Times New Roman" w:cs="Times New Roman"/>
          <w:b/>
          <w:sz w:val="28"/>
          <w:szCs w:val="28"/>
        </w:rPr>
        <w:t>, 202</w:t>
      </w:r>
      <w:r w:rsidR="00F34E05" w:rsidRPr="000155B0">
        <w:rPr>
          <w:rFonts w:ascii="Times New Roman" w:hAnsi="Times New Roman" w:cs="Times New Roman"/>
          <w:b/>
          <w:sz w:val="28"/>
          <w:szCs w:val="28"/>
        </w:rPr>
        <w:t>3</w:t>
      </w:r>
    </w:p>
    <w:p w14:paraId="4B3009B2" w14:textId="77777777" w:rsidR="000155B0" w:rsidRPr="000155B0" w:rsidRDefault="000155B0" w:rsidP="000155B0">
      <w:pPr>
        <w:spacing w:after="0" w:line="240" w:lineRule="auto"/>
        <w:jc w:val="center"/>
        <w:rPr>
          <w:rFonts w:ascii="Times New Roman" w:hAnsi="Times New Roman" w:cs="Times New Roman"/>
          <w:b/>
          <w:sz w:val="28"/>
          <w:szCs w:val="28"/>
        </w:rPr>
      </w:pPr>
    </w:p>
    <w:p w14:paraId="4B9E46BF" w14:textId="6E82141A" w:rsidR="007520AC" w:rsidRPr="000155B0" w:rsidRDefault="00F2211E" w:rsidP="008523A0">
      <w:pPr>
        <w:spacing w:after="0" w:line="240" w:lineRule="auto"/>
        <w:rPr>
          <w:rFonts w:ascii="Times New Roman" w:hAnsi="Times New Roman" w:cs="Times New Roman"/>
          <w:b/>
          <w:sz w:val="28"/>
          <w:szCs w:val="28"/>
        </w:rPr>
      </w:pPr>
      <w:r w:rsidRPr="000155B0">
        <w:rPr>
          <w:rFonts w:ascii="Times New Roman" w:hAnsi="Times New Roman" w:cs="Times New Roman"/>
          <w:b/>
          <w:sz w:val="28"/>
          <w:szCs w:val="28"/>
        </w:rPr>
        <w:t>General Session: 8:30 A.M.</w:t>
      </w:r>
    </w:p>
    <w:p w14:paraId="0AE6AB57" w14:textId="327219E7" w:rsidR="007520AC" w:rsidRDefault="00F2211E" w:rsidP="008523A0">
      <w:pPr>
        <w:spacing w:after="0" w:line="240" w:lineRule="auto"/>
        <w:rPr>
          <w:rFonts w:ascii="Times New Roman" w:hAnsi="Times New Roman" w:cs="Times New Roman"/>
          <w:b/>
          <w:sz w:val="28"/>
          <w:szCs w:val="28"/>
        </w:rPr>
      </w:pPr>
      <w:r w:rsidRPr="000155B0">
        <w:rPr>
          <w:rFonts w:ascii="Times New Roman" w:hAnsi="Times New Roman" w:cs="Times New Roman"/>
          <w:b/>
          <w:sz w:val="28"/>
          <w:szCs w:val="28"/>
        </w:rPr>
        <w:t>Room: Alabama A</w:t>
      </w:r>
      <w:r w:rsidR="000155B0">
        <w:rPr>
          <w:rFonts w:ascii="Times New Roman" w:hAnsi="Times New Roman" w:cs="Times New Roman"/>
          <w:b/>
          <w:sz w:val="28"/>
          <w:szCs w:val="28"/>
        </w:rPr>
        <w:t xml:space="preserve"> &amp; B</w:t>
      </w:r>
    </w:p>
    <w:p w14:paraId="5846794F" w14:textId="77777777" w:rsidR="000155B0" w:rsidRPr="000155B0" w:rsidRDefault="000155B0" w:rsidP="008523A0">
      <w:pPr>
        <w:spacing w:after="0" w:line="240" w:lineRule="auto"/>
        <w:rPr>
          <w:rFonts w:ascii="Times New Roman" w:hAnsi="Times New Roman" w:cs="Times New Roman"/>
          <w:b/>
          <w:sz w:val="28"/>
          <w:szCs w:val="28"/>
        </w:rPr>
      </w:pPr>
    </w:p>
    <w:p w14:paraId="555734BA" w14:textId="22A8A11F" w:rsidR="00F2211E" w:rsidRDefault="00F2211E" w:rsidP="00903A22">
      <w:pPr>
        <w:widowControl w:val="0"/>
        <w:spacing w:after="0" w:line="286" w:lineRule="auto"/>
        <w:rPr>
          <w:rFonts w:ascii="Times New Roman" w:eastAsia="Times New Roman" w:hAnsi="Times New Roman" w:cs="Times New Roman"/>
          <w:color w:val="000000"/>
          <w:kern w:val="28"/>
          <w:sz w:val="24"/>
          <w:szCs w:val="24"/>
          <w:u w:val="single"/>
          <w14:cntxtAlts/>
        </w:rPr>
      </w:pPr>
      <w:r w:rsidRPr="000155B0">
        <w:rPr>
          <w:rFonts w:ascii="Times New Roman" w:eastAsia="Times New Roman" w:hAnsi="Times New Roman" w:cs="Times New Roman"/>
          <w:b/>
          <w:bCs/>
          <w:color w:val="000000"/>
          <w:kern w:val="28"/>
          <w:sz w:val="24"/>
          <w:szCs w:val="24"/>
          <w:u w:val="single"/>
          <w14:cntxtAlts/>
        </w:rPr>
        <w:t>Alabama Project SEARCH</w:t>
      </w:r>
      <w:r w:rsidRPr="000155B0">
        <w:rPr>
          <w:rFonts w:ascii="Times New Roman" w:eastAsia="Times New Roman" w:hAnsi="Times New Roman" w:cs="Times New Roman"/>
          <w:color w:val="000000"/>
          <w:kern w:val="28"/>
          <w:sz w:val="24"/>
          <w:szCs w:val="24"/>
          <w:u w:val="single"/>
          <w14:cntxtAlts/>
        </w:rPr>
        <w:t xml:space="preserve"> </w:t>
      </w:r>
    </w:p>
    <w:p w14:paraId="3A39D870" w14:textId="10D4F26A" w:rsidR="000155B0" w:rsidRPr="000155B0" w:rsidRDefault="000155B0" w:rsidP="00903A22">
      <w:pPr>
        <w:widowControl w:val="0"/>
        <w:spacing w:after="0" w:line="286" w:lineRule="auto"/>
        <w:rPr>
          <w:rFonts w:ascii="Times New Roman" w:eastAsia="Times New Roman" w:hAnsi="Times New Roman" w:cs="Times New Roman"/>
          <w:b/>
          <w:bCs/>
          <w:color w:val="000000"/>
          <w:kern w:val="28"/>
          <w:sz w:val="24"/>
          <w:szCs w:val="24"/>
          <w14:cntxtAlts/>
        </w:rPr>
      </w:pPr>
      <w:r w:rsidRPr="000155B0">
        <w:rPr>
          <w:rFonts w:ascii="Times New Roman" w:eastAsia="Times New Roman" w:hAnsi="Times New Roman" w:cs="Times New Roman"/>
          <w:b/>
          <w:bCs/>
          <w:color w:val="000000"/>
          <w:kern w:val="28"/>
          <w:sz w:val="24"/>
          <w:szCs w:val="24"/>
          <w14:cntxtAlts/>
        </w:rPr>
        <w:t>Cindy Burns, Yolanda Spencer &amp; Byron White</w:t>
      </w:r>
    </w:p>
    <w:p w14:paraId="4D10245B" w14:textId="2F39CBF6" w:rsidR="00F2211E" w:rsidRPr="000155B0" w:rsidRDefault="00F2211E" w:rsidP="00903A22">
      <w:pPr>
        <w:widowControl w:val="0"/>
        <w:spacing w:after="0" w:line="240" w:lineRule="auto"/>
        <w:rPr>
          <w:rFonts w:ascii="Times New Roman" w:eastAsia="Times New Roman" w:hAnsi="Times New Roman" w:cs="Times New Roman"/>
          <w:color w:val="000000"/>
          <w:kern w:val="28"/>
          <w:sz w:val="24"/>
          <w:szCs w:val="24"/>
          <w14:cntxtAlts/>
        </w:rPr>
      </w:pPr>
      <w:r w:rsidRPr="000155B0">
        <w:rPr>
          <w:rFonts w:ascii="Times New Roman" w:eastAsia="Times New Roman" w:hAnsi="Times New Roman" w:cs="Times New Roman"/>
          <w:color w:val="000000"/>
          <w:kern w:val="28"/>
          <w:sz w:val="24"/>
          <w:szCs w:val="24"/>
          <w14:cntxtAlts/>
        </w:rPr>
        <w:t xml:space="preserve">Alabama joined a large list of other states to partner with Cincinnati Children’s Hospital to make Project SEARCH a transition option for high school students that have a goal of competitive </w:t>
      </w:r>
      <w:r w:rsidRPr="000155B0">
        <w:rPr>
          <w:rFonts w:ascii="Times New Roman" w:eastAsia="Times New Roman" w:hAnsi="Times New Roman" w:cs="Times New Roman"/>
          <w:color w:val="000000"/>
          <w:kern w:val="28"/>
          <w:sz w:val="24"/>
          <w:szCs w:val="24"/>
          <w14:cntxtAlts/>
        </w:rPr>
        <w:lastRenderedPageBreak/>
        <w:t>integrated employment.  Project SEARCH “launched” in Alabama in 2012 in two school systems.  Since that time, the program grew to a total of 16 prior to the onset of the Covid-19 pandemic.  This session features Alabama’s National PS Liaison, Ms. Cindy Burns who will provide an overview of PS from a national perspective and how the Alabama has measured up.  Local PS leaders, Byron White and Yolanda Spencer will share updates from a state perspective and the role the Alabama Department of Rehabilitation Services and the Alabama Department of Mental Health plays in supporting the program.  At the end of this session, participants will be able to describe Alabama’s Project SEARC</w:t>
      </w:r>
      <w:r w:rsidR="00F05902" w:rsidRPr="000155B0">
        <w:rPr>
          <w:rFonts w:ascii="Times New Roman" w:eastAsia="Times New Roman" w:hAnsi="Times New Roman" w:cs="Times New Roman"/>
          <w:color w:val="000000"/>
          <w:kern w:val="28"/>
          <w:sz w:val="24"/>
          <w:szCs w:val="24"/>
          <w14:cntxtAlts/>
        </w:rPr>
        <w:t>H</w:t>
      </w:r>
      <w:r w:rsidRPr="000155B0">
        <w:rPr>
          <w:rFonts w:ascii="Times New Roman" w:eastAsia="Times New Roman" w:hAnsi="Times New Roman" w:cs="Times New Roman"/>
          <w:color w:val="000000"/>
          <w:kern w:val="28"/>
          <w:sz w:val="24"/>
          <w:szCs w:val="24"/>
          <w14:cntxtAlts/>
        </w:rPr>
        <w:t xml:space="preserve"> program and identify the roles of each PS partner.  Additionally, participants will list various learning objectives of PS programs.  The session will include a panel of PS participants and or their family members.</w:t>
      </w:r>
    </w:p>
    <w:p w14:paraId="5A260E37" w14:textId="55344048" w:rsidR="00F2211E" w:rsidRPr="000155B0" w:rsidRDefault="00F2211E" w:rsidP="008523A0">
      <w:pPr>
        <w:spacing w:after="0" w:line="240" w:lineRule="auto"/>
        <w:rPr>
          <w:rFonts w:ascii="Times New Roman" w:eastAsia="Times New Roman" w:hAnsi="Times New Roman" w:cs="Times New Roman"/>
          <w:b/>
          <w:bCs/>
          <w:sz w:val="24"/>
          <w:szCs w:val="24"/>
          <w:u w:val="single"/>
        </w:rPr>
      </w:pPr>
    </w:p>
    <w:p w14:paraId="0E407DB5" w14:textId="77777777" w:rsidR="004C5FCE" w:rsidRPr="000155B0" w:rsidRDefault="004C5FCE" w:rsidP="008523A0">
      <w:pPr>
        <w:spacing w:after="0" w:line="240" w:lineRule="auto"/>
        <w:rPr>
          <w:rFonts w:ascii="Times New Roman" w:eastAsia="Times New Roman" w:hAnsi="Times New Roman" w:cs="Times New Roman"/>
          <w:b/>
          <w:bCs/>
          <w:sz w:val="28"/>
          <w:szCs w:val="28"/>
        </w:rPr>
      </w:pPr>
      <w:r w:rsidRPr="000155B0">
        <w:rPr>
          <w:rFonts w:ascii="Times New Roman" w:eastAsia="Times New Roman" w:hAnsi="Times New Roman" w:cs="Times New Roman"/>
          <w:b/>
          <w:bCs/>
          <w:sz w:val="28"/>
          <w:szCs w:val="28"/>
        </w:rPr>
        <w:t xml:space="preserve">June 29, 2023 </w:t>
      </w:r>
    </w:p>
    <w:p w14:paraId="5092EAE3" w14:textId="214C7C12" w:rsidR="00F2211E" w:rsidRPr="000155B0" w:rsidRDefault="004C5FCE" w:rsidP="008523A0">
      <w:pPr>
        <w:spacing w:after="0" w:line="240" w:lineRule="auto"/>
        <w:rPr>
          <w:rFonts w:ascii="Times New Roman" w:eastAsia="Times New Roman" w:hAnsi="Times New Roman" w:cs="Times New Roman"/>
          <w:b/>
          <w:bCs/>
          <w:sz w:val="28"/>
          <w:szCs w:val="28"/>
        </w:rPr>
      </w:pPr>
      <w:r w:rsidRPr="000155B0">
        <w:rPr>
          <w:rFonts w:ascii="Times New Roman" w:eastAsia="Times New Roman" w:hAnsi="Times New Roman" w:cs="Times New Roman"/>
          <w:b/>
          <w:bCs/>
          <w:sz w:val="28"/>
          <w:szCs w:val="28"/>
        </w:rPr>
        <w:t>Breakout Sessions</w:t>
      </w:r>
    </w:p>
    <w:p w14:paraId="657982D4" w14:textId="0CFD690F" w:rsidR="00F2211E" w:rsidRPr="000155B0" w:rsidRDefault="00BF714B" w:rsidP="008523A0">
      <w:pPr>
        <w:spacing w:after="0" w:line="240" w:lineRule="auto"/>
        <w:rPr>
          <w:rFonts w:ascii="Times New Roman" w:eastAsia="Times New Roman" w:hAnsi="Times New Roman" w:cs="Times New Roman"/>
          <w:b/>
          <w:bCs/>
          <w:sz w:val="28"/>
          <w:szCs w:val="28"/>
        </w:rPr>
      </w:pPr>
      <w:r w:rsidRPr="000155B0">
        <w:rPr>
          <w:rFonts w:ascii="Times New Roman" w:eastAsia="Times New Roman" w:hAnsi="Times New Roman" w:cs="Times New Roman"/>
          <w:b/>
          <w:bCs/>
          <w:sz w:val="28"/>
          <w:szCs w:val="28"/>
        </w:rPr>
        <w:t>10:00 A.M. – 11:00 A.M.</w:t>
      </w:r>
    </w:p>
    <w:p w14:paraId="0FD0E00E" w14:textId="3C41AFA1" w:rsidR="00CF699B" w:rsidRPr="000155B0" w:rsidRDefault="00CF699B" w:rsidP="008523A0">
      <w:pPr>
        <w:spacing w:after="0" w:line="240" w:lineRule="auto"/>
        <w:rPr>
          <w:rFonts w:ascii="Times New Roman" w:eastAsia="Times New Roman" w:hAnsi="Times New Roman" w:cs="Times New Roman"/>
          <w:sz w:val="24"/>
          <w:szCs w:val="24"/>
        </w:rPr>
      </w:pPr>
    </w:p>
    <w:p w14:paraId="3EFB7FEA" w14:textId="7EBF40A3" w:rsidR="0096452B" w:rsidRPr="000155B0" w:rsidRDefault="0096452B" w:rsidP="008523A0">
      <w:pPr>
        <w:spacing w:after="0" w:line="240" w:lineRule="auto"/>
        <w:rPr>
          <w:rFonts w:ascii="Times New Roman" w:eastAsia="Times New Roman" w:hAnsi="Times New Roman" w:cs="Times New Roman"/>
          <w:sz w:val="24"/>
          <w:szCs w:val="24"/>
        </w:rPr>
      </w:pPr>
    </w:p>
    <w:p w14:paraId="6FACC32D" w14:textId="288271D7" w:rsidR="00057EF2" w:rsidRPr="000155B0" w:rsidRDefault="00260EB6" w:rsidP="008523A0">
      <w:pPr>
        <w:spacing w:after="0" w:line="240" w:lineRule="auto"/>
        <w:contextualSpacing/>
        <w:rPr>
          <w:rFonts w:ascii="Times New Roman" w:eastAsia="Times New Roman" w:hAnsi="Times New Roman" w:cs="Times New Roman"/>
          <w:b/>
          <w:bCs/>
          <w:sz w:val="24"/>
          <w:szCs w:val="24"/>
          <w:u w:val="single"/>
        </w:rPr>
      </w:pPr>
      <w:r w:rsidRPr="000155B0">
        <w:rPr>
          <w:rFonts w:ascii="Times New Roman" w:eastAsia="Times New Roman" w:hAnsi="Times New Roman" w:cs="Times New Roman"/>
          <w:b/>
          <w:bCs/>
          <w:sz w:val="24"/>
          <w:szCs w:val="24"/>
          <w:u w:val="single"/>
        </w:rPr>
        <w:t>Leadership and Ethics (Part One)</w:t>
      </w:r>
    </w:p>
    <w:p w14:paraId="2F561C66" w14:textId="3C5C24CA" w:rsidR="00684B0B" w:rsidRPr="000155B0" w:rsidRDefault="004C6FB7" w:rsidP="008523A0">
      <w:pPr>
        <w:spacing w:after="0" w:line="240" w:lineRule="auto"/>
        <w:contextualSpacing/>
        <w:rPr>
          <w:rFonts w:ascii="Times New Roman" w:eastAsia="Times New Roman" w:hAnsi="Times New Roman" w:cs="Times New Roman"/>
          <w:b/>
          <w:bCs/>
          <w:sz w:val="24"/>
          <w:szCs w:val="24"/>
        </w:rPr>
      </w:pPr>
      <w:r w:rsidRPr="000155B0">
        <w:rPr>
          <w:rFonts w:ascii="Times New Roman" w:eastAsia="Times New Roman" w:hAnsi="Times New Roman" w:cs="Times New Roman"/>
          <w:b/>
          <w:bCs/>
          <w:sz w:val="24"/>
          <w:szCs w:val="24"/>
        </w:rPr>
        <w:t>Dr. John Bell</w:t>
      </w:r>
    </w:p>
    <w:p w14:paraId="407F7299" w14:textId="2DEE1722" w:rsidR="00684B0B" w:rsidRDefault="00684B0B" w:rsidP="008523A0">
      <w:pPr>
        <w:spacing w:after="0" w:line="240" w:lineRule="auto"/>
        <w:contextualSpacing/>
        <w:rPr>
          <w:rFonts w:ascii="Times New Roman" w:eastAsia="Times New Roman" w:hAnsi="Times New Roman" w:cs="Times New Roman"/>
          <w:b/>
          <w:bCs/>
          <w:sz w:val="24"/>
          <w:szCs w:val="24"/>
        </w:rPr>
      </w:pPr>
      <w:r w:rsidRPr="000155B0">
        <w:rPr>
          <w:rFonts w:ascii="Times New Roman" w:eastAsia="Times New Roman" w:hAnsi="Times New Roman" w:cs="Times New Roman"/>
          <w:b/>
          <w:bCs/>
          <w:sz w:val="24"/>
          <w:szCs w:val="24"/>
        </w:rPr>
        <w:t>Room:</w:t>
      </w:r>
      <w:r w:rsidR="000155B0" w:rsidRPr="000155B0">
        <w:rPr>
          <w:rFonts w:ascii="Times New Roman" w:eastAsia="Times New Roman" w:hAnsi="Times New Roman" w:cs="Times New Roman"/>
          <w:b/>
          <w:bCs/>
          <w:sz w:val="24"/>
          <w:szCs w:val="24"/>
        </w:rPr>
        <w:t xml:space="preserve"> Alabama C</w:t>
      </w:r>
    </w:p>
    <w:p w14:paraId="21FA37C3" w14:textId="77777777" w:rsidR="000155B0" w:rsidRPr="000155B0" w:rsidRDefault="000155B0" w:rsidP="008523A0">
      <w:pPr>
        <w:spacing w:after="0" w:line="240" w:lineRule="auto"/>
        <w:contextualSpacing/>
        <w:rPr>
          <w:rFonts w:ascii="Times New Roman" w:eastAsia="Times New Roman" w:hAnsi="Times New Roman" w:cs="Times New Roman"/>
          <w:b/>
          <w:bCs/>
          <w:sz w:val="24"/>
          <w:szCs w:val="24"/>
        </w:rPr>
      </w:pPr>
    </w:p>
    <w:p w14:paraId="1AA26517" w14:textId="31E5E8DE" w:rsidR="00684B0B" w:rsidRPr="000155B0" w:rsidRDefault="00684B0B" w:rsidP="008523A0">
      <w:pPr>
        <w:spacing w:after="0" w:line="240" w:lineRule="auto"/>
        <w:contextualSpacing/>
        <w:rPr>
          <w:rFonts w:ascii="Times New Roman" w:eastAsia="Times New Roman" w:hAnsi="Times New Roman" w:cs="Times New Roman"/>
          <w:sz w:val="24"/>
          <w:szCs w:val="24"/>
        </w:rPr>
      </w:pPr>
      <w:r w:rsidRPr="000155B0">
        <w:rPr>
          <w:rFonts w:ascii="Times New Roman" w:eastAsia="Times New Roman" w:hAnsi="Times New Roman" w:cs="Times New Roman"/>
          <w:sz w:val="24"/>
          <w:szCs w:val="24"/>
        </w:rPr>
        <w:t>In this session, participants will explore typical causes of ethical failure and examine a foundational framework of public service values to include being objective, accountable, transparent, competent, efficient, respectful, and equitable.  Participants should recognize how to integrate ethics into personal interactions and behavior in the workplace.</w:t>
      </w:r>
    </w:p>
    <w:p w14:paraId="5C235A46" w14:textId="534B1029" w:rsidR="00B24F01" w:rsidRPr="000155B0" w:rsidRDefault="00B24F01" w:rsidP="008523A0">
      <w:pPr>
        <w:spacing w:after="0" w:line="240" w:lineRule="auto"/>
        <w:contextualSpacing/>
        <w:rPr>
          <w:rFonts w:ascii="Times New Roman" w:eastAsia="Times New Roman" w:hAnsi="Times New Roman" w:cs="Times New Roman"/>
          <w:sz w:val="24"/>
          <w:szCs w:val="24"/>
        </w:rPr>
      </w:pPr>
    </w:p>
    <w:p w14:paraId="01B7E1D8" w14:textId="013091B9" w:rsidR="00B24F01" w:rsidRPr="000155B0" w:rsidRDefault="00B24F01" w:rsidP="008523A0">
      <w:pPr>
        <w:spacing w:after="0" w:line="240" w:lineRule="auto"/>
        <w:contextualSpacing/>
        <w:rPr>
          <w:rFonts w:ascii="Times New Roman" w:eastAsia="Times New Roman" w:hAnsi="Times New Roman" w:cs="Times New Roman"/>
          <w:b/>
          <w:bCs/>
          <w:sz w:val="24"/>
          <w:szCs w:val="24"/>
          <w:u w:val="thick"/>
        </w:rPr>
      </w:pPr>
      <w:r w:rsidRPr="000155B0">
        <w:rPr>
          <w:rFonts w:ascii="Times New Roman" w:eastAsia="Times New Roman" w:hAnsi="Times New Roman" w:cs="Times New Roman"/>
          <w:b/>
          <w:bCs/>
          <w:sz w:val="24"/>
          <w:szCs w:val="24"/>
          <w:u w:val="thick"/>
        </w:rPr>
        <w:t>Individual Placement and Support - MythBusters</w:t>
      </w:r>
    </w:p>
    <w:p w14:paraId="1CE0D00C" w14:textId="5189AC83" w:rsidR="00684B0B" w:rsidRPr="000155B0" w:rsidRDefault="00B24F01" w:rsidP="008523A0">
      <w:pPr>
        <w:spacing w:after="0" w:line="240" w:lineRule="auto"/>
        <w:contextualSpacing/>
        <w:rPr>
          <w:rFonts w:ascii="Times New Roman" w:hAnsi="Times New Roman" w:cs="Times New Roman"/>
          <w:b/>
          <w:sz w:val="24"/>
          <w:szCs w:val="24"/>
        </w:rPr>
      </w:pPr>
      <w:r w:rsidRPr="000155B0">
        <w:rPr>
          <w:rFonts w:ascii="Times New Roman" w:hAnsi="Times New Roman" w:cs="Times New Roman"/>
          <w:b/>
          <w:sz w:val="24"/>
          <w:szCs w:val="24"/>
        </w:rPr>
        <w:t>Juakeyshia Minor, Hettie Vaughn, Brett Lindsey, Charles Haslerig, Alison Driskell</w:t>
      </w:r>
      <w:r w:rsidR="008449B2">
        <w:rPr>
          <w:rFonts w:ascii="Times New Roman" w:hAnsi="Times New Roman" w:cs="Times New Roman"/>
          <w:b/>
          <w:sz w:val="24"/>
          <w:szCs w:val="24"/>
        </w:rPr>
        <w:t>, Lamont Lavender</w:t>
      </w:r>
    </w:p>
    <w:p w14:paraId="05A078A2" w14:textId="0B7DD8DA" w:rsidR="00B24F01" w:rsidRPr="000155B0" w:rsidRDefault="00B24F01" w:rsidP="008523A0">
      <w:pPr>
        <w:spacing w:after="0" w:line="240" w:lineRule="auto"/>
        <w:contextualSpacing/>
        <w:rPr>
          <w:rFonts w:ascii="Times New Roman" w:hAnsi="Times New Roman" w:cs="Times New Roman"/>
          <w:b/>
          <w:sz w:val="24"/>
          <w:szCs w:val="24"/>
        </w:rPr>
      </w:pPr>
      <w:r w:rsidRPr="000155B0">
        <w:rPr>
          <w:rFonts w:ascii="Times New Roman" w:hAnsi="Times New Roman" w:cs="Times New Roman"/>
          <w:b/>
          <w:sz w:val="24"/>
          <w:szCs w:val="24"/>
        </w:rPr>
        <w:t>Room:</w:t>
      </w:r>
      <w:r w:rsidR="000155B0" w:rsidRPr="000155B0">
        <w:rPr>
          <w:rFonts w:ascii="Times New Roman" w:hAnsi="Times New Roman" w:cs="Times New Roman"/>
          <w:b/>
          <w:sz w:val="24"/>
          <w:szCs w:val="24"/>
        </w:rPr>
        <w:t xml:space="preserve"> Alabama D</w:t>
      </w:r>
    </w:p>
    <w:p w14:paraId="6A663C6B" w14:textId="3E3234D0" w:rsidR="00B24F01" w:rsidRPr="000155B0" w:rsidRDefault="00B24F01" w:rsidP="008523A0">
      <w:pPr>
        <w:spacing w:after="0" w:line="240" w:lineRule="auto"/>
        <w:contextualSpacing/>
        <w:rPr>
          <w:rFonts w:ascii="Times New Roman" w:hAnsi="Times New Roman" w:cs="Times New Roman"/>
          <w:bCs/>
          <w:sz w:val="24"/>
          <w:szCs w:val="24"/>
        </w:rPr>
      </w:pPr>
    </w:p>
    <w:p w14:paraId="2720EF53" w14:textId="2D77E619" w:rsidR="00B24F01" w:rsidRPr="000155B0" w:rsidRDefault="00B24F01" w:rsidP="008523A0">
      <w:pPr>
        <w:spacing w:after="0" w:line="240" w:lineRule="auto"/>
        <w:contextualSpacing/>
        <w:rPr>
          <w:rFonts w:ascii="Times New Roman" w:hAnsi="Times New Roman" w:cs="Times New Roman"/>
          <w:bCs/>
          <w:sz w:val="24"/>
          <w:szCs w:val="24"/>
        </w:rPr>
      </w:pPr>
      <w:r w:rsidRPr="000155B0">
        <w:rPr>
          <w:rFonts w:ascii="Times New Roman" w:hAnsi="Times New Roman" w:cs="Times New Roman"/>
          <w:bCs/>
          <w:sz w:val="24"/>
          <w:szCs w:val="24"/>
        </w:rPr>
        <w:t xml:space="preserve">The panel presentation will be an interactive event that addressed the misconceptions (myths) about employment as well as the benefits using the 8 Individual Placement and Support (IPS)- Supported Employment practice principles that define the evidenced based practice.  Using a myth vs. fact format the presenters will share information about the importance of employment in recovery while dispelling common myths surrounding work, for example individuals can work and retain some or </w:t>
      </w:r>
      <w:r w:rsidR="000F11B1" w:rsidRPr="000155B0">
        <w:rPr>
          <w:rFonts w:ascii="Times New Roman" w:hAnsi="Times New Roman" w:cs="Times New Roman"/>
          <w:bCs/>
          <w:sz w:val="24"/>
          <w:szCs w:val="24"/>
        </w:rPr>
        <w:t>all</w:t>
      </w:r>
      <w:r w:rsidRPr="000155B0">
        <w:rPr>
          <w:rFonts w:ascii="Times New Roman" w:hAnsi="Times New Roman" w:cs="Times New Roman"/>
          <w:bCs/>
          <w:sz w:val="24"/>
          <w:szCs w:val="24"/>
        </w:rPr>
        <w:t xml:space="preserve"> their Social Security benefits.</w:t>
      </w:r>
    </w:p>
    <w:p w14:paraId="4A79446F" w14:textId="1F82E2A4" w:rsidR="00B24F01" w:rsidRPr="000155B0" w:rsidRDefault="00B24F01" w:rsidP="008523A0">
      <w:pPr>
        <w:spacing w:after="0" w:line="240" w:lineRule="auto"/>
        <w:contextualSpacing/>
        <w:rPr>
          <w:rFonts w:ascii="Times New Roman" w:hAnsi="Times New Roman" w:cs="Times New Roman"/>
          <w:bCs/>
          <w:sz w:val="24"/>
          <w:szCs w:val="24"/>
        </w:rPr>
      </w:pPr>
      <w:r w:rsidRPr="000155B0">
        <w:rPr>
          <w:rFonts w:ascii="Times New Roman" w:hAnsi="Times New Roman" w:cs="Times New Roman"/>
          <w:bCs/>
          <w:sz w:val="24"/>
          <w:szCs w:val="24"/>
        </w:rPr>
        <w:t xml:space="preserve">The attendees will understand how IPA is so effective in assisting individuals in obtaining a good job match and achieving longevity in the workplace.  The panel of MythBusters are Employment Specialists and IPS Peers representing each of the IPS teams in Alabama.  </w:t>
      </w:r>
    </w:p>
    <w:p w14:paraId="7B3D6FA9" w14:textId="12E7DF92" w:rsidR="00B24F01" w:rsidRPr="000155B0" w:rsidRDefault="00B24F01" w:rsidP="008523A0">
      <w:pPr>
        <w:spacing w:after="0" w:line="240" w:lineRule="auto"/>
        <w:contextualSpacing/>
        <w:rPr>
          <w:rFonts w:ascii="Times New Roman" w:hAnsi="Times New Roman" w:cs="Times New Roman"/>
          <w:bCs/>
          <w:sz w:val="24"/>
          <w:szCs w:val="24"/>
        </w:rPr>
      </w:pPr>
      <w:r w:rsidRPr="000155B0">
        <w:rPr>
          <w:rFonts w:ascii="Times New Roman" w:hAnsi="Times New Roman" w:cs="Times New Roman"/>
          <w:bCs/>
          <w:sz w:val="24"/>
          <w:szCs w:val="24"/>
        </w:rPr>
        <w:t xml:space="preserve">At the end of the session, attendees will have acquired an understanding of the importance of employment in recovery as well as gained insight into the difference between the IPS model and other supported employment models. </w:t>
      </w:r>
    </w:p>
    <w:p w14:paraId="23E1CE37" w14:textId="0BB93867" w:rsidR="00057EF2" w:rsidRPr="000155B0" w:rsidRDefault="00057EF2" w:rsidP="008523A0">
      <w:pPr>
        <w:spacing w:after="0" w:line="240" w:lineRule="auto"/>
        <w:rPr>
          <w:rFonts w:ascii="Times New Roman" w:eastAsia="Times New Roman" w:hAnsi="Times New Roman" w:cs="Times New Roman"/>
          <w:b/>
          <w:sz w:val="24"/>
          <w:szCs w:val="24"/>
        </w:rPr>
      </w:pPr>
    </w:p>
    <w:p w14:paraId="5BB58382" w14:textId="10243EEE" w:rsidR="00B24F01" w:rsidRPr="000155B0" w:rsidRDefault="00B24F01" w:rsidP="008523A0">
      <w:pPr>
        <w:spacing w:after="0" w:line="240" w:lineRule="auto"/>
        <w:rPr>
          <w:rFonts w:ascii="Times New Roman" w:eastAsia="Times New Roman" w:hAnsi="Times New Roman" w:cs="Times New Roman"/>
          <w:b/>
          <w:sz w:val="24"/>
          <w:szCs w:val="24"/>
          <w:u w:val="thick"/>
        </w:rPr>
      </w:pPr>
      <w:r w:rsidRPr="000155B0">
        <w:rPr>
          <w:rFonts w:ascii="Times New Roman" w:eastAsia="Times New Roman" w:hAnsi="Times New Roman" w:cs="Times New Roman"/>
          <w:b/>
          <w:sz w:val="24"/>
          <w:szCs w:val="24"/>
          <w:u w:val="thick"/>
        </w:rPr>
        <w:t>Tiny Habits</w:t>
      </w:r>
    </w:p>
    <w:p w14:paraId="309B6E46" w14:textId="75878922" w:rsidR="00B24F01" w:rsidRPr="000155B0" w:rsidRDefault="00B24F01" w:rsidP="008523A0">
      <w:pPr>
        <w:spacing w:after="0" w:line="240" w:lineRule="auto"/>
        <w:rPr>
          <w:rFonts w:ascii="Times New Roman" w:eastAsia="Times New Roman" w:hAnsi="Times New Roman" w:cs="Times New Roman"/>
          <w:b/>
          <w:sz w:val="24"/>
          <w:szCs w:val="24"/>
        </w:rPr>
      </w:pPr>
      <w:r w:rsidRPr="000155B0">
        <w:rPr>
          <w:rFonts w:ascii="Times New Roman" w:eastAsia="Times New Roman" w:hAnsi="Times New Roman" w:cs="Times New Roman"/>
          <w:b/>
          <w:sz w:val="24"/>
          <w:szCs w:val="24"/>
        </w:rPr>
        <w:t>Nicole Collier, Family Advocate</w:t>
      </w:r>
    </w:p>
    <w:p w14:paraId="6BA4C101" w14:textId="438EF454" w:rsidR="00B24F01" w:rsidRPr="000155B0" w:rsidRDefault="00B24F01" w:rsidP="008523A0">
      <w:pPr>
        <w:spacing w:after="0" w:line="240" w:lineRule="auto"/>
        <w:rPr>
          <w:rFonts w:ascii="Times New Roman" w:eastAsia="Times New Roman" w:hAnsi="Times New Roman" w:cs="Times New Roman"/>
          <w:b/>
          <w:sz w:val="24"/>
          <w:szCs w:val="24"/>
        </w:rPr>
      </w:pPr>
      <w:r w:rsidRPr="000155B0">
        <w:rPr>
          <w:rFonts w:ascii="Times New Roman" w:eastAsia="Times New Roman" w:hAnsi="Times New Roman" w:cs="Times New Roman"/>
          <w:b/>
          <w:sz w:val="24"/>
          <w:szCs w:val="24"/>
        </w:rPr>
        <w:t xml:space="preserve">Room: </w:t>
      </w:r>
      <w:r w:rsidR="000155B0" w:rsidRPr="000155B0">
        <w:rPr>
          <w:rFonts w:ascii="Times New Roman" w:eastAsia="Times New Roman" w:hAnsi="Times New Roman" w:cs="Times New Roman"/>
          <w:b/>
          <w:sz w:val="24"/>
          <w:szCs w:val="24"/>
        </w:rPr>
        <w:t>Alabama E</w:t>
      </w:r>
    </w:p>
    <w:p w14:paraId="0FE7BB63" w14:textId="480C8BEC" w:rsidR="00B24F01" w:rsidRPr="000155B0" w:rsidRDefault="00B24F01" w:rsidP="008523A0">
      <w:pPr>
        <w:spacing w:after="0" w:line="240" w:lineRule="auto"/>
        <w:rPr>
          <w:rFonts w:ascii="Times New Roman" w:eastAsia="Times New Roman" w:hAnsi="Times New Roman" w:cs="Times New Roman"/>
          <w:b/>
          <w:sz w:val="24"/>
          <w:szCs w:val="24"/>
        </w:rPr>
      </w:pPr>
    </w:p>
    <w:p w14:paraId="420C6E5D" w14:textId="18550599" w:rsidR="00F52CAD" w:rsidRPr="000155B0" w:rsidRDefault="00B24F01" w:rsidP="008523A0">
      <w:pPr>
        <w:spacing w:after="0" w:line="240" w:lineRule="auto"/>
        <w:rPr>
          <w:rFonts w:ascii="Times New Roman" w:eastAsia="Times New Roman" w:hAnsi="Times New Roman" w:cs="Times New Roman"/>
          <w:bCs/>
          <w:sz w:val="24"/>
          <w:szCs w:val="24"/>
        </w:rPr>
      </w:pPr>
      <w:r w:rsidRPr="000155B0">
        <w:rPr>
          <w:rFonts w:ascii="Times New Roman" w:eastAsia="Times New Roman" w:hAnsi="Times New Roman" w:cs="Times New Roman"/>
          <w:bCs/>
          <w:sz w:val="24"/>
          <w:szCs w:val="24"/>
        </w:rPr>
        <w:t xml:space="preserve">Each participant will be able to create habits in their life that stick. This will increase confidence since knowing </w:t>
      </w:r>
      <w:r w:rsidR="00F52CAD" w:rsidRPr="000155B0">
        <w:rPr>
          <w:rFonts w:ascii="Times New Roman" w:eastAsia="Times New Roman" w:hAnsi="Times New Roman" w:cs="Times New Roman"/>
          <w:bCs/>
          <w:sz w:val="24"/>
          <w:szCs w:val="24"/>
        </w:rPr>
        <w:t>that any habit you decide to add or subtract to enhance your life is powerful.  Often, we and especially people with disabilities believe certain things are just too hard for us.  This presentation shows teachers, caregivers, and most importantly, people with disabilities that any habit can be added to their life if they follow the ABC patter</w:t>
      </w:r>
      <w:r w:rsidR="00866551">
        <w:rPr>
          <w:rFonts w:ascii="Times New Roman" w:eastAsia="Times New Roman" w:hAnsi="Times New Roman" w:cs="Times New Roman"/>
          <w:bCs/>
          <w:sz w:val="24"/>
          <w:szCs w:val="24"/>
        </w:rPr>
        <w:t>n</w:t>
      </w:r>
      <w:r w:rsidR="00F52CAD" w:rsidRPr="000155B0">
        <w:rPr>
          <w:rFonts w:ascii="Times New Roman" w:eastAsia="Times New Roman" w:hAnsi="Times New Roman" w:cs="Times New Roman"/>
          <w:bCs/>
          <w:sz w:val="24"/>
          <w:szCs w:val="24"/>
        </w:rPr>
        <w:t xml:space="preserve">.  Match the desired habit with an </w:t>
      </w:r>
      <w:r w:rsidR="00F52CAD" w:rsidRPr="000155B0">
        <w:rPr>
          <w:rFonts w:ascii="Times New Roman" w:eastAsia="Times New Roman" w:hAnsi="Times New Roman" w:cs="Times New Roman"/>
          <w:b/>
          <w:sz w:val="24"/>
          <w:szCs w:val="24"/>
        </w:rPr>
        <w:t>Anchor</w:t>
      </w:r>
      <w:r w:rsidR="00F52CAD" w:rsidRPr="000155B0">
        <w:rPr>
          <w:rFonts w:ascii="Times New Roman" w:eastAsia="Times New Roman" w:hAnsi="Times New Roman" w:cs="Times New Roman"/>
          <w:bCs/>
          <w:sz w:val="24"/>
          <w:szCs w:val="24"/>
        </w:rPr>
        <w:t xml:space="preserve"> in their life, perform the tiny </w:t>
      </w:r>
      <w:r w:rsidR="00F52CAD" w:rsidRPr="000155B0">
        <w:rPr>
          <w:rFonts w:ascii="Times New Roman" w:eastAsia="Times New Roman" w:hAnsi="Times New Roman" w:cs="Times New Roman"/>
          <w:b/>
          <w:sz w:val="24"/>
          <w:szCs w:val="24"/>
        </w:rPr>
        <w:t>Behavior</w:t>
      </w:r>
      <w:r w:rsidR="00F52CAD" w:rsidRPr="000155B0">
        <w:rPr>
          <w:rFonts w:ascii="Times New Roman" w:eastAsia="Times New Roman" w:hAnsi="Times New Roman" w:cs="Times New Roman"/>
          <w:bCs/>
          <w:sz w:val="24"/>
          <w:szCs w:val="24"/>
        </w:rPr>
        <w:t>, and then</w:t>
      </w:r>
      <w:r w:rsidR="00F52CAD" w:rsidRPr="000155B0">
        <w:rPr>
          <w:rFonts w:ascii="Times New Roman" w:eastAsia="Times New Roman" w:hAnsi="Times New Roman" w:cs="Times New Roman"/>
          <w:b/>
          <w:sz w:val="24"/>
          <w:szCs w:val="24"/>
        </w:rPr>
        <w:t xml:space="preserve"> Celebrate</w:t>
      </w:r>
      <w:r w:rsidR="00F52CAD" w:rsidRPr="000155B0">
        <w:rPr>
          <w:rFonts w:ascii="Times New Roman" w:eastAsia="Times New Roman" w:hAnsi="Times New Roman" w:cs="Times New Roman"/>
          <w:bCs/>
          <w:sz w:val="24"/>
          <w:szCs w:val="24"/>
        </w:rPr>
        <w:t>.  Anyone who is frustrated with making the same News Year’s resolution each year will love this informati</w:t>
      </w:r>
      <w:r w:rsidR="00F05902" w:rsidRPr="000155B0">
        <w:rPr>
          <w:rFonts w:ascii="Times New Roman" w:eastAsia="Times New Roman" w:hAnsi="Times New Roman" w:cs="Times New Roman"/>
          <w:bCs/>
          <w:sz w:val="24"/>
          <w:szCs w:val="24"/>
        </w:rPr>
        <w:t xml:space="preserve">on.  At the end of this session, participants will understand how habits impact your life and how to differentiate between good and bad habits.  </w:t>
      </w:r>
    </w:p>
    <w:p w14:paraId="2460B71A" w14:textId="6678C437" w:rsidR="00B24F01" w:rsidRPr="000155B0" w:rsidRDefault="00F52CAD" w:rsidP="008523A0">
      <w:pPr>
        <w:spacing w:after="0" w:line="240" w:lineRule="auto"/>
        <w:rPr>
          <w:rFonts w:ascii="Times New Roman" w:eastAsia="Times New Roman" w:hAnsi="Times New Roman" w:cs="Times New Roman"/>
          <w:bCs/>
          <w:sz w:val="24"/>
          <w:szCs w:val="24"/>
        </w:rPr>
      </w:pPr>
      <w:r w:rsidRPr="000155B0">
        <w:rPr>
          <w:rFonts w:ascii="Times New Roman" w:eastAsia="Times New Roman" w:hAnsi="Times New Roman" w:cs="Times New Roman"/>
          <w:bCs/>
          <w:sz w:val="24"/>
          <w:szCs w:val="24"/>
        </w:rPr>
        <w:t xml:space="preserve"> </w:t>
      </w:r>
    </w:p>
    <w:p w14:paraId="5B302751" w14:textId="3AD2BD97" w:rsidR="00CF699B" w:rsidRPr="00D060FC" w:rsidRDefault="00CF699B" w:rsidP="008523A0">
      <w:pPr>
        <w:spacing w:after="0" w:line="240" w:lineRule="auto"/>
        <w:rPr>
          <w:rFonts w:ascii="Times New Roman" w:eastAsia="Times New Roman" w:hAnsi="Times New Roman" w:cs="Times New Roman"/>
          <w:b/>
          <w:sz w:val="28"/>
          <w:szCs w:val="28"/>
        </w:rPr>
      </w:pPr>
      <w:r w:rsidRPr="00D060FC">
        <w:rPr>
          <w:rFonts w:ascii="Times New Roman" w:eastAsia="Times New Roman" w:hAnsi="Times New Roman" w:cs="Times New Roman"/>
          <w:b/>
          <w:sz w:val="28"/>
          <w:szCs w:val="28"/>
        </w:rPr>
        <w:t>Breakout Sessions:</w:t>
      </w:r>
    </w:p>
    <w:p w14:paraId="61612B09" w14:textId="1C71C82B" w:rsidR="00CF699B" w:rsidRPr="00D060FC" w:rsidRDefault="00CF699B" w:rsidP="008523A0">
      <w:pPr>
        <w:spacing w:after="0" w:line="240" w:lineRule="auto"/>
        <w:rPr>
          <w:rFonts w:ascii="Times New Roman" w:eastAsia="Times New Roman" w:hAnsi="Times New Roman" w:cs="Times New Roman"/>
          <w:b/>
          <w:sz w:val="28"/>
          <w:szCs w:val="28"/>
        </w:rPr>
      </w:pPr>
      <w:r w:rsidRPr="00D060FC">
        <w:rPr>
          <w:rFonts w:ascii="Times New Roman" w:eastAsia="Times New Roman" w:hAnsi="Times New Roman" w:cs="Times New Roman"/>
          <w:b/>
          <w:sz w:val="28"/>
          <w:szCs w:val="28"/>
        </w:rPr>
        <w:t>1</w:t>
      </w:r>
      <w:r w:rsidR="00BF714B" w:rsidRPr="00D060FC">
        <w:rPr>
          <w:rFonts w:ascii="Times New Roman" w:eastAsia="Times New Roman" w:hAnsi="Times New Roman" w:cs="Times New Roman"/>
          <w:b/>
          <w:sz w:val="28"/>
          <w:szCs w:val="28"/>
        </w:rPr>
        <w:t>1</w:t>
      </w:r>
      <w:r w:rsidRPr="00D060FC">
        <w:rPr>
          <w:rFonts w:ascii="Times New Roman" w:eastAsia="Times New Roman" w:hAnsi="Times New Roman" w:cs="Times New Roman"/>
          <w:b/>
          <w:sz w:val="28"/>
          <w:szCs w:val="28"/>
        </w:rPr>
        <w:t>:</w:t>
      </w:r>
      <w:r w:rsidR="0096452B" w:rsidRPr="00D060FC">
        <w:rPr>
          <w:rFonts w:ascii="Times New Roman" w:eastAsia="Times New Roman" w:hAnsi="Times New Roman" w:cs="Times New Roman"/>
          <w:b/>
          <w:sz w:val="28"/>
          <w:szCs w:val="28"/>
        </w:rPr>
        <w:t>15</w:t>
      </w:r>
      <w:r w:rsidRPr="00D060FC">
        <w:rPr>
          <w:rFonts w:ascii="Times New Roman" w:eastAsia="Times New Roman" w:hAnsi="Times New Roman" w:cs="Times New Roman"/>
          <w:b/>
          <w:sz w:val="28"/>
          <w:szCs w:val="28"/>
        </w:rPr>
        <w:t xml:space="preserve"> a.m.</w:t>
      </w:r>
      <w:r w:rsidR="00BF714B" w:rsidRPr="00D060FC">
        <w:rPr>
          <w:rFonts w:ascii="Times New Roman" w:eastAsia="Times New Roman" w:hAnsi="Times New Roman" w:cs="Times New Roman"/>
          <w:b/>
          <w:sz w:val="28"/>
          <w:szCs w:val="28"/>
        </w:rPr>
        <w:t xml:space="preserve"> – 12:15 P.M.</w:t>
      </w:r>
    </w:p>
    <w:p w14:paraId="67BCE596" w14:textId="77777777" w:rsidR="00CF699B" w:rsidRPr="000155B0" w:rsidRDefault="00CF699B" w:rsidP="008523A0">
      <w:pPr>
        <w:spacing w:after="0" w:line="240" w:lineRule="auto"/>
        <w:rPr>
          <w:rFonts w:ascii="Times New Roman" w:eastAsia="Times New Roman" w:hAnsi="Times New Roman" w:cs="Times New Roman"/>
          <w:b/>
          <w:sz w:val="24"/>
          <w:szCs w:val="24"/>
        </w:rPr>
      </w:pPr>
    </w:p>
    <w:p w14:paraId="09564C69" w14:textId="77777777" w:rsidR="00D060FC" w:rsidRPr="00D060FC" w:rsidRDefault="00D060FC" w:rsidP="008523A0">
      <w:pPr>
        <w:spacing w:after="0" w:line="240" w:lineRule="auto"/>
        <w:rPr>
          <w:rFonts w:ascii="Times New Roman" w:eastAsia="Times New Roman" w:hAnsi="Times New Roman" w:cs="Times New Roman"/>
          <w:b/>
          <w:sz w:val="24"/>
          <w:szCs w:val="24"/>
          <w:u w:val="single"/>
        </w:rPr>
      </w:pPr>
      <w:r w:rsidRPr="00D060FC">
        <w:rPr>
          <w:rFonts w:ascii="Times New Roman" w:eastAsia="Times New Roman" w:hAnsi="Times New Roman" w:cs="Times New Roman"/>
          <w:b/>
          <w:sz w:val="24"/>
          <w:szCs w:val="24"/>
          <w:u w:val="single"/>
        </w:rPr>
        <w:t>Ethical Decision Making (Part II)</w:t>
      </w:r>
    </w:p>
    <w:p w14:paraId="4EBE1C05" w14:textId="77777777" w:rsidR="00D060FC" w:rsidRPr="00D060FC" w:rsidRDefault="00D060FC" w:rsidP="008523A0">
      <w:pPr>
        <w:spacing w:after="0" w:line="240" w:lineRule="auto"/>
        <w:rPr>
          <w:rFonts w:ascii="Times New Roman" w:eastAsia="Times New Roman" w:hAnsi="Times New Roman" w:cs="Times New Roman"/>
          <w:b/>
          <w:sz w:val="24"/>
          <w:szCs w:val="24"/>
        </w:rPr>
      </w:pPr>
      <w:r w:rsidRPr="00D060FC">
        <w:rPr>
          <w:rFonts w:ascii="Times New Roman" w:eastAsia="Times New Roman" w:hAnsi="Times New Roman" w:cs="Times New Roman"/>
          <w:b/>
          <w:sz w:val="24"/>
          <w:szCs w:val="24"/>
        </w:rPr>
        <w:t>Dr. John Bell</w:t>
      </w:r>
    </w:p>
    <w:p w14:paraId="6E45CC20" w14:textId="55F65FE5" w:rsidR="00D060FC" w:rsidRDefault="00D060FC" w:rsidP="008523A0">
      <w:pPr>
        <w:spacing w:after="0" w:line="240" w:lineRule="auto"/>
        <w:rPr>
          <w:rFonts w:ascii="Times New Roman" w:eastAsia="Times New Roman" w:hAnsi="Times New Roman" w:cs="Times New Roman"/>
          <w:b/>
          <w:sz w:val="24"/>
          <w:szCs w:val="24"/>
        </w:rPr>
      </w:pPr>
      <w:r w:rsidRPr="00D060FC">
        <w:rPr>
          <w:rFonts w:ascii="Times New Roman" w:eastAsia="Times New Roman" w:hAnsi="Times New Roman" w:cs="Times New Roman"/>
          <w:b/>
          <w:sz w:val="24"/>
          <w:szCs w:val="24"/>
        </w:rPr>
        <w:t>Room: Alabama C</w:t>
      </w:r>
    </w:p>
    <w:p w14:paraId="67C9B6A5" w14:textId="77777777" w:rsidR="00D060FC" w:rsidRPr="00D060FC" w:rsidRDefault="00D060FC" w:rsidP="008523A0">
      <w:pPr>
        <w:spacing w:after="0" w:line="240" w:lineRule="auto"/>
        <w:rPr>
          <w:rFonts w:ascii="Times New Roman" w:eastAsia="Times New Roman" w:hAnsi="Times New Roman" w:cs="Times New Roman"/>
          <w:b/>
          <w:sz w:val="24"/>
          <w:szCs w:val="24"/>
        </w:rPr>
      </w:pPr>
    </w:p>
    <w:p w14:paraId="06B4D88C" w14:textId="4B49EB15" w:rsidR="00D060FC" w:rsidRDefault="00D060FC" w:rsidP="008523A0">
      <w:pPr>
        <w:spacing w:after="0" w:line="240" w:lineRule="auto"/>
        <w:rPr>
          <w:rFonts w:ascii="Times New Roman" w:hAnsi="Times New Roman" w:cs="Times New Roman"/>
          <w:sz w:val="24"/>
          <w:szCs w:val="24"/>
        </w:rPr>
      </w:pPr>
      <w:r w:rsidRPr="00D060FC">
        <w:rPr>
          <w:rFonts w:ascii="Times New Roman" w:hAnsi="Times New Roman" w:cs="Times New Roman"/>
          <w:sz w:val="24"/>
          <w:szCs w:val="24"/>
        </w:rPr>
        <w:t xml:space="preserve">Making decisions from an ethical framework is paramount for success for all leaders.  In this session, participants will explore personal and team decision making from an ethical perspective.  Case studies and brief exercise will enable participants to discuss and contribute towards solving ethical and moral dilemmas.  </w:t>
      </w:r>
    </w:p>
    <w:p w14:paraId="6DCC613D" w14:textId="54BB4E7B" w:rsidR="00361A6F" w:rsidRDefault="00361A6F" w:rsidP="008523A0">
      <w:pPr>
        <w:spacing w:after="0" w:line="240" w:lineRule="auto"/>
        <w:rPr>
          <w:rFonts w:ascii="Times New Roman" w:hAnsi="Times New Roman" w:cs="Times New Roman"/>
          <w:sz w:val="24"/>
          <w:szCs w:val="24"/>
        </w:rPr>
      </w:pPr>
    </w:p>
    <w:p w14:paraId="30BE9F20" w14:textId="368876A0" w:rsidR="00361A6F" w:rsidRDefault="00361A6F" w:rsidP="008523A0">
      <w:pPr>
        <w:spacing w:after="0" w:line="240" w:lineRule="auto"/>
        <w:rPr>
          <w:rFonts w:ascii="Times New Roman" w:hAnsi="Times New Roman" w:cs="Times New Roman"/>
          <w:b/>
          <w:bCs/>
          <w:sz w:val="24"/>
          <w:szCs w:val="24"/>
          <w:u w:val="single"/>
        </w:rPr>
      </w:pPr>
      <w:r w:rsidRPr="00361A6F">
        <w:rPr>
          <w:rFonts w:ascii="Times New Roman" w:hAnsi="Times New Roman" w:cs="Times New Roman"/>
          <w:b/>
          <w:bCs/>
          <w:sz w:val="24"/>
          <w:szCs w:val="24"/>
          <w:u w:val="single"/>
        </w:rPr>
        <w:t xml:space="preserve">Thank You </w:t>
      </w:r>
      <w:r w:rsidR="000F11B1" w:rsidRPr="00361A6F">
        <w:rPr>
          <w:rFonts w:ascii="Times New Roman" w:hAnsi="Times New Roman" w:cs="Times New Roman"/>
          <w:b/>
          <w:bCs/>
          <w:sz w:val="24"/>
          <w:szCs w:val="24"/>
          <w:u w:val="single"/>
        </w:rPr>
        <w:t>for</w:t>
      </w:r>
      <w:r w:rsidRPr="00361A6F">
        <w:rPr>
          <w:rFonts w:ascii="Times New Roman" w:hAnsi="Times New Roman" w:cs="Times New Roman"/>
          <w:b/>
          <w:bCs/>
          <w:sz w:val="24"/>
          <w:szCs w:val="24"/>
          <w:u w:val="single"/>
        </w:rPr>
        <w:t xml:space="preserve"> Being A Friend: Learning Self-Compassion</w:t>
      </w:r>
    </w:p>
    <w:p w14:paraId="3A28F505" w14:textId="36614BAD" w:rsidR="00361A6F" w:rsidRDefault="00361A6F" w:rsidP="008523A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Samantha Wadsworth, MS</w:t>
      </w:r>
    </w:p>
    <w:p w14:paraId="4DA0F102" w14:textId="473BCFDD" w:rsidR="00361A6F" w:rsidRDefault="00361A6F" w:rsidP="008523A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Room: Alabama D</w:t>
      </w:r>
    </w:p>
    <w:p w14:paraId="5CA230BE" w14:textId="5534D299" w:rsidR="00361A6F" w:rsidRDefault="00361A6F" w:rsidP="008523A0">
      <w:pPr>
        <w:spacing w:after="0" w:line="240" w:lineRule="auto"/>
        <w:rPr>
          <w:rFonts w:ascii="Times New Roman" w:hAnsi="Times New Roman" w:cs="Times New Roman"/>
          <w:b/>
          <w:bCs/>
          <w:sz w:val="24"/>
          <w:szCs w:val="24"/>
        </w:rPr>
      </w:pPr>
    </w:p>
    <w:p w14:paraId="0B6500C4" w14:textId="7492664E" w:rsidR="00361A6F" w:rsidRPr="00361A6F" w:rsidRDefault="00361A6F" w:rsidP="008523A0">
      <w:pPr>
        <w:spacing w:after="0" w:line="240" w:lineRule="auto"/>
        <w:rPr>
          <w:rFonts w:ascii="Times New Roman" w:hAnsi="Times New Roman" w:cs="Times New Roman"/>
          <w:sz w:val="24"/>
          <w:szCs w:val="24"/>
        </w:rPr>
      </w:pPr>
      <w:r w:rsidRPr="00361A6F">
        <w:rPr>
          <w:rFonts w:ascii="Times New Roman" w:hAnsi="Times New Roman" w:cs="Times New Roman"/>
          <w:sz w:val="24"/>
          <w:szCs w:val="24"/>
        </w:rPr>
        <w:t xml:space="preserve">As professionals in the helping </w:t>
      </w:r>
      <w:r w:rsidR="000F11B1" w:rsidRPr="00361A6F">
        <w:rPr>
          <w:rFonts w:ascii="Times New Roman" w:hAnsi="Times New Roman" w:cs="Times New Roman"/>
          <w:sz w:val="24"/>
          <w:szCs w:val="24"/>
        </w:rPr>
        <w:t>field,</w:t>
      </w:r>
      <w:r w:rsidRPr="00361A6F">
        <w:rPr>
          <w:rFonts w:ascii="Times New Roman" w:hAnsi="Times New Roman" w:cs="Times New Roman"/>
          <w:sz w:val="24"/>
          <w:szCs w:val="24"/>
        </w:rPr>
        <w:t xml:space="preserve"> we are skilled at supporting and comforting others, but rarely extend those skills to ourselves.  Research has shown that practicing self-compassion increases strength and resiliency, and can be the key to a happier, healthier life.  </w:t>
      </w:r>
    </w:p>
    <w:p w14:paraId="66800ECC" w14:textId="63711F97" w:rsidR="00361A6F" w:rsidRPr="00361A6F" w:rsidRDefault="00361A6F" w:rsidP="008523A0">
      <w:pPr>
        <w:spacing w:after="0" w:line="240" w:lineRule="auto"/>
        <w:rPr>
          <w:rFonts w:ascii="Times New Roman" w:hAnsi="Times New Roman" w:cs="Times New Roman"/>
          <w:sz w:val="24"/>
          <w:szCs w:val="24"/>
        </w:rPr>
      </w:pPr>
      <w:r w:rsidRPr="00361A6F">
        <w:rPr>
          <w:rFonts w:ascii="Times New Roman" w:hAnsi="Times New Roman" w:cs="Times New Roman"/>
          <w:sz w:val="24"/>
          <w:szCs w:val="24"/>
        </w:rPr>
        <w:t xml:space="preserve">In this session we will discuss the benefits, define the three components, and evaluate our current levels of self-compassion.  </w:t>
      </w:r>
      <w:r w:rsidR="008523A0">
        <w:rPr>
          <w:rFonts w:ascii="Times New Roman" w:hAnsi="Times New Roman" w:cs="Times New Roman"/>
          <w:sz w:val="24"/>
          <w:szCs w:val="24"/>
        </w:rPr>
        <w:t xml:space="preserve">At the end of this session, participants will be able to list strategies to help treat ourselves with the same level of care we offer others.  </w:t>
      </w:r>
    </w:p>
    <w:p w14:paraId="1BDA1496" w14:textId="77777777" w:rsidR="00903A22" w:rsidRDefault="00903A22" w:rsidP="008523A0">
      <w:pPr>
        <w:spacing w:after="0" w:line="240" w:lineRule="auto"/>
        <w:rPr>
          <w:rFonts w:ascii="Times New Roman" w:eastAsia="Times New Roman" w:hAnsi="Times New Roman" w:cs="Times New Roman"/>
          <w:b/>
          <w:sz w:val="24"/>
          <w:szCs w:val="24"/>
          <w:u w:val="single"/>
        </w:rPr>
      </w:pPr>
    </w:p>
    <w:p w14:paraId="7B7F7EEF" w14:textId="77777777" w:rsidR="00903A22" w:rsidRDefault="00903A22" w:rsidP="008523A0">
      <w:pPr>
        <w:spacing w:after="0" w:line="240" w:lineRule="auto"/>
        <w:rPr>
          <w:rFonts w:ascii="Times New Roman" w:eastAsia="Times New Roman" w:hAnsi="Times New Roman" w:cs="Times New Roman"/>
          <w:b/>
          <w:sz w:val="24"/>
          <w:szCs w:val="24"/>
          <w:u w:val="single"/>
        </w:rPr>
      </w:pPr>
    </w:p>
    <w:p w14:paraId="76EAB970" w14:textId="185477AA" w:rsidR="00A83EEF" w:rsidRPr="00D060FC" w:rsidRDefault="0095506D" w:rsidP="008523A0">
      <w:pPr>
        <w:spacing w:after="0" w:line="240" w:lineRule="auto"/>
        <w:rPr>
          <w:rFonts w:ascii="Times New Roman" w:eastAsia="Times New Roman" w:hAnsi="Times New Roman" w:cs="Times New Roman"/>
          <w:b/>
          <w:sz w:val="24"/>
          <w:szCs w:val="24"/>
          <w:u w:val="single"/>
        </w:rPr>
      </w:pPr>
      <w:r w:rsidRPr="00D060FC">
        <w:rPr>
          <w:rFonts w:ascii="Times New Roman" w:eastAsia="Times New Roman" w:hAnsi="Times New Roman" w:cs="Times New Roman"/>
          <w:b/>
          <w:sz w:val="24"/>
          <w:szCs w:val="24"/>
          <w:u w:val="single"/>
        </w:rPr>
        <w:t>Alabama Council on Developmental Disabilities: Collaborations with Inclusive Higher Education Programs</w:t>
      </w:r>
    </w:p>
    <w:p w14:paraId="58BB5CB8" w14:textId="1A591D92" w:rsidR="0095506D" w:rsidRPr="00D060FC" w:rsidRDefault="0095506D" w:rsidP="008523A0">
      <w:pPr>
        <w:spacing w:after="0" w:line="240" w:lineRule="auto"/>
        <w:rPr>
          <w:rFonts w:ascii="Times New Roman" w:eastAsia="Times New Roman" w:hAnsi="Times New Roman" w:cs="Times New Roman"/>
          <w:b/>
          <w:sz w:val="24"/>
          <w:szCs w:val="24"/>
        </w:rPr>
      </w:pPr>
      <w:r w:rsidRPr="00D060FC">
        <w:rPr>
          <w:rFonts w:ascii="Times New Roman" w:eastAsia="Times New Roman" w:hAnsi="Times New Roman" w:cs="Times New Roman"/>
          <w:b/>
          <w:sz w:val="24"/>
          <w:szCs w:val="24"/>
        </w:rPr>
        <w:t>Darryle Powell, Dr. Betty Patten, Dr. Sharon Brown</w:t>
      </w:r>
    </w:p>
    <w:p w14:paraId="67D03929" w14:textId="1B383282" w:rsidR="0095506D" w:rsidRPr="00D060FC" w:rsidRDefault="0095506D" w:rsidP="008523A0">
      <w:pPr>
        <w:spacing w:after="0" w:line="240" w:lineRule="auto"/>
        <w:rPr>
          <w:rFonts w:ascii="Times New Roman" w:eastAsia="Times New Roman" w:hAnsi="Times New Roman" w:cs="Times New Roman"/>
          <w:b/>
          <w:sz w:val="24"/>
          <w:szCs w:val="24"/>
        </w:rPr>
      </w:pPr>
      <w:r w:rsidRPr="00D060FC">
        <w:rPr>
          <w:rFonts w:ascii="Times New Roman" w:eastAsia="Times New Roman" w:hAnsi="Times New Roman" w:cs="Times New Roman"/>
          <w:b/>
          <w:sz w:val="24"/>
          <w:szCs w:val="24"/>
        </w:rPr>
        <w:t>Room:</w:t>
      </w:r>
      <w:r w:rsidR="00D060FC" w:rsidRPr="00D060FC">
        <w:rPr>
          <w:rFonts w:ascii="Times New Roman" w:eastAsia="Times New Roman" w:hAnsi="Times New Roman" w:cs="Times New Roman"/>
          <w:b/>
          <w:sz w:val="24"/>
          <w:szCs w:val="24"/>
        </w:rPr>
        <w:t xml:space="preserve"> Alabama E</w:t>
      </w:r>
    </w:p>
    <w:p w14:paraId="2EB975BB" w14:textId="6A0A1EC0" w:rsidR="0095506D" w:rsidRPr="00D060FC" w:rsidRDefault="0095506D" w:rsidP="008523A0">
      <w:pPr>
        <w:spacing w:after="0" w:line="240" w:lineRule="auto"/>
        <w:rPr>
          <w:rFonts w:ascii="Times New Roman" w:eastAsia="Times New Roman" w:hAnsi="Times New Roman" w:cs="Times New Roman"/>
          <w:b/>
          <w:sz w:val="24"/>
          <w:szCs w:val="24"/>
        </w:rPr>
      </w:pPr>
    </w:p>
    <w:p w14:paraId="214A8F55" w14:textId="769B67A6" w:rsidR="0095506D" w:rsidRDefault="0095506D" w:rsidP="008523A0">
      <w:pPr>
        <w:spacing w:after="0" w:line="240" w:lineRule="auto"/>
        <w:rPr>
          <w:rFonts w:ascii="Times New Roman" w:eastAsia="Times New Roman" w:hAnsi="Times New Roman" w:cs="Times New Roman"/>
          <w:bCs/>
          <w:sz w:val="24"/>
          <w:szCs w:val="24"/>
        </w:rPr>
      </w:pPr>
      <w:r w:rsidRPr="00D060FC">
        <w:rPr>
          <w:rFonts w:ascii="Times New Roman" w:eastAsia="Times New Roman" w:hAnsi="Times New Roman" w:cs="Times New Roman"/>
          <w:bCs/>
          <w:sz w:val="24"/>
          <w:szCs w:val="24"/>
        </w:rPr>
        <w:t xml:space="preserve">This session will explain the function of the State Councils on Developmental Disabilities.  Projects and initiatives supported by the Alabama Council on Developmental Disabilities will be described.  Specific attention will be given to the Council’s collaborations with inclusive higher education programs.  Dr. Betty Patten, Auburn University EAGLES Program, will provide information on their Council-supported project.  Dr. Sharon Brown, Alabama A &amp; M University Bulldog LIFE program will provide information on their Council-supported project.  At the end </w:t>
      </w:r>
      <w:r w:rsidRPr="00D060FC">
        <w:rPr>
          <w:rFonts w:ascii="Times New Roman" w:eastAsia="Times New Roman" w:hAnsi="Times New Roman" w:cs="Times New Roman"/>
          <w:bCs/>
          <w:sz w:val="24"/>
          <w:szCs w:val="24"/>
        </w:rPr>
        <w:lastRenderedPageBreak/>
        <w:t>of the session, participants will be able to define the role of the Alabama Council on Developmental Disabilities and list eligibility criteria and expected outcomes of the high</w:t>
      </w:r>
      <w:r w:rsidR="008523A0">
        <w:rPr>
          <w:rFonts w:ascii="Times New Roman" w:eastAsia="Times New Roman" w:hAnsi="Times New Roman" w:cs="Times New Roman"/>
          <w:bCs/>
          <w:sz w:val="24"/>
          <w:szCs w:val="24"/>
        </w:rPr>
        <w:t>er</w:t>
      </w:r>
      <w:r w:rsidRPr="00D060FC">
        <w:rPr>
          <w:rFonts w:ascii="Times New Roman" w:eastAsia="Times New Roman" w:hAnsi="Times New Roman" w:cs="Times New Roman"/>
          <w:bCs/>
          <w:sz w:val="24"/>
          <w:szCs w:val="24"/>
        </w:rPr>
        <w:t xml:space="preserve"> education programs funded by the Council.</w:t>
      </w:r>
    </w:p>
    <w:p w14:paraId="00415AAB" w14:textId="77777777" w:rsidR="00D060FC" w:rsidRPr="00D060FC" w:rsidRDefault="00D060FC" w:rsidP="008523A0">
      <w:pPr>
        <w:spacing w:after="0" w:line="240" w:lineRule="auto"/>
        <w:rPr>
          <w:rFonts w:ascii="Times New Roman" w:eastAsia="Times New Roman" w:hAnsi="Times New Roman" w:cs="Times New Roman"/>
          <w:bCs/>
          <w:sz w:val="28"/>
          <w:szCs w:val="28"/>
        </w:rPr>
      </w:pPr>
    </w:p>
    <w:p w14:paraId="06ABD1A2" w14:textId="41BF19F6" w:rsidR="00A83EEF" w:rsidRPr="00D060FC" w:rsidRDefault="00A83EEF" w:rsidP="008523A0">
      <w:pPr>
        <w:spacing w:after="0" w:line="240" w:lineRule="auto"/>
        <w:rPr>
          <w:rFonts w:ascii="Times New Roman" w:eastAsia="Times New Roman" w:hAnsi="Times New Roman" w:cs="Times New Roman"/>
          <w:b/>
          <w:sz w:val="28"/>
          <w:szCs w:val="28"/>
        </w:rPr>
      </w:pPr>
      <w:r w:rsidRPr="00D060FC">
        <w:rPr>
          <w:rFonts w:ascii="Times New Roman" w:eastAsia="Times New Roman" w:hAnsi="Times New Roman" w:cs="Times New Roman"/>
          <w:b/>
          <w:sz w:val="28"/>
          <w:szCs w:val="28"/>
        </w:rPr>
        <w:t>Breakout Sessions</w:t>
      </w:r>
    </w:p>
    <w:p w14:paraId="0895D69A" w14:textId="5CF0DBFD" w:rsidR="00A83EEF" w:rsidRPr="00D060FC" w:rsidRDefault="00B70CC8" w:rsidP="008523A0">
      <w:pPr>
        <w:spacing w:after="0" w:line="240" w:lineRule="auto"/>
        <w:rPr>
          <w:rFonts w:ascii="Times New Roman" w:eastAsia="Times New Roman" w:hAnsi="Times New Roman" w:cs="Times New Roman"/>
          <w:b/>
          <w:sz w:val="28"/>
          <w:szCs w:val="28"/>
        </w:rPr>
      </w:pPr>
      <w:r w:rsidRPr="00D060FC">
        <w:rPr>
          <w:rFonts w:ascii="Times New Roman" w:eastAsia="Times New Roman" w:hAnsi="Times New Roman" w:cs="Times New Roman"/>
          <w:b/>
          <w:sz w:val="28"/>
          <w:szCs w:val="28"/>
        </w:rPr>
        <w:t xml:space="preserve">2:00 P.M. – 3:00 P.M. </w:t>
      </w:r>
    </w:p>
    <w:p w14:paraId="7756980E" w14:textId="77777777" w:rsidR="00CF699B" w:rsidRPr="000155B0" w:rsidRDefault="00CF699B" w:rsidP="008523A0">
      <w:pPr>
        <w:spacing w:after="0" w:line="240" w:lineRule="auto"/>
        <w:rPr>
          <w:rFonts w:ascii="Times New Roman" w:eastAsia="Times New Roman" w:hAnsi="Times New Roman" w:cs="Times New Roman"/>
          <w:sz w:val="24"/>
          <w:szCs w:val="24"/>
        </w:rPr>
      </w:pPr>
    </w:p>
    <w:p w14:paraId="2B58386D" w14:textId="77777777" w:rsidR="00D060FC" w:rsidRPr="00D060FC" w:rsidRDefault="00D060FC" w:rsidP="008523A0">
      <w:pPr>
        <w:spacing w:after="0" w:line="240" w:lineRule="auto"/>
        <w:rPr>
          <w:rFonts w:ascii="Times New Roman" w:hAnsi="Times New Roman" w:cs="Times New Roman"/>
          <w:b/>
          <w:sz w:val="24"/>
          <w:szCs w:val="24"/>
          <w:u w:val="single"/>
        </w:rPr>
      </w:pPr>
      <w:r w:rsidRPr="00D060FC">
        <w:rPr>
          <w:rFonts w:ascii="Times New Roman" w:hAnsi="Times New Roman" w:cs="Times New Roman"/>
          <w:b/>
          <w:sz w:val="24"/>
          <w:szCs w:val="24"/>
          <w:u w:val="single"/>
        </w:rPr>
        <w:t>Recognizing and Appreciating the Five Voices of Leadership</w:t>
      </w:r>
    </w:p>
    <w:p w14:paraId="72796917" w14:textId="77777777" w:rsidR="00D060FC" w:rsidRPr="00D060FC" w:rsidRDefault="00D060FC" w:rsidP="008523A0">
      <w:pPr>
        <w:spacing w:after="0" w:line="240" w:lineRule="auto"/>
        <w:rPr>
          <w:rFonts w:ascii="Times New Roman" w:hAnsi="Times New Roman" w:cs="Times New Roman"/>
          <w:b/>
          <w:sz w:val="24"/>
          <w:szCs w:val="24"/>
        </w:rPr>
      </w:pPr>
      <w:r w:rsidRPr="00D060FC">
        <w:rPr>
          <w:rFonts w:ascii="Times New Roman" w:hAnsi="Times New Roman" w:cs="Times New Roman"/>
          <w:b/>
          <w:sz w:val="24"/>
          <w:szCs w:val="24"/>
        </w:rPr>
        <w:t>Neal Kelley</w:t>
      </w:r>
    </w:p>
    <w:p w14:paraId="36C179BD" w14:textId="13D971CF" w:rsidR="00D060FC" w:rsidRDefault="00D060FC" w:rsidP="008523A0">
      <w:pPr>
        <w:spacing w:after="0" w:line="240" w:lineRule="auto"/>
        <w:rPr>
          <w:rFonts w:ascii="Times New Roman" w:hAnsi="Times New Roman" w:cs="Times New Roman"/>
          <w:b/>
          <w:sz w:val="24"/>
          <w:szCs w:val="24"/>
        </w:rPr>
      </w:pPr>
      <w:r w:rsidRPr="00D060FC">
        <w:rPr>
          <w:rFonts w:ascii="Times New Roman" w:hAnsi="Times New Roman" w:cs="Times New Roman"/>
          <w:b/>
          <w:sz w:val="24"/>
          <w:szCs w:val="24"/>
        </w:rPr>
        <w:t>Room: Alabama C</w:t>
      </w:r>
    </w:p>
    <w:p w14:paraId="17EFD2A4" w14:textId="77777777" w:rsidR="00D060FC" w:rsidRPr="00D060FC" w:rsidRDefault="00D060FC" w:rsidP="008523A0">
      <w:pPr>
        <w:spacing w:after="0" w:line="240" w:lineRule="auto"/>
        <w:rPr>
          <w:rFonts w:ascii="Times New Roman" w:hAnsi="Times New Roman" w:cs="Times New Roman"/>
          <w:b/>
          <w:sz w:val="24"/>
          <w:szCs w:val="24"/>
        </w:rPr>
      </w:pPr>
    </w:p>
    <w:p w14:paraId="37680E2B" w14:textId="4FF00E8B" w:rsidR="00D060FC" w:rsidRPr="000155B0" w:rsidRDefault="00D060FC" w:rsidP="008523A0">
      <w:pPr>
        <w:spacing w:after="0" w:line="240" w:lineRule="auto"/>
        <w:rPr>
          <w:rFonts w:ascii="Times New Roman" w:hAnsi="Times New Roman" w:cs="Times New Roman"/>
          <w:bCs/>
          <w:sz w:val="24"/>
          <w:szCs w:val="24"/>
        </w:rPr>
      </w:pPr>
      <w:r w:rsidRPr="00D060FC">
        <w:rPr>
          <w:rFonts w:ascii="Times New Roman" w:hAnsi="Times New Roman" w:cs="Times New Roman"/>
          <w:bCs/>
          <w:sz w:val="24"/>
          <w:szCs w:val="24"/>
        </w:rPr>
        <w:t xml:space="preserve">Teamwork is essential for any organization to achieve desired organizational goals.  To build cohesive teams, team members must understand how they best contribute and recognize keys to enable team members to contribute also.  In this session, participants will discover their leadership voice and how to empower other voices to be heard, </w:t>
      </w:r>
      <w:r w:rsidR="000F11B1" w:rsidRPr="00D060FC">
        <w:rPr>
          <w:rFonts w:ascii="Times New Roman" w:hAnsi="Times New Roman" w:cs="Times New Roman"/>
          <w:bCs/>
          <w:sz w:val="24"/>
          <w:szCs w:val="24"/>
        </w:rPr>
        <w:t>to</w:t>
      </w:r>
      <w:r w:rsidRPr="00D060FC">
        <w:rPr>
          <w:rFonts w:ascii="Times New Roman" w:hAnsi="Times New Roman" w:cs="Times New Roman"/>
          <w:bCs/>
          <w:sz w:val="24"/>
          <w:szCs w:val="24"/>
        </w:rPr>
        <w:t xml:space="preserve"> strengthen communication with teams.</w:t>
      </w:r>
      <w:r w:rsidRPr="000155B0">
        <w:rPr>
          <w:rFonts w:ascii="Times New Roman" w:hAnsi="Times New Roman" w:cs="Times New Roman"/>
          <w:bCs/>
          <w:sz w:val="24"/>
          <w:szCs w:val="24"/>
        </w:rPr>
        <w:t xml:space="preserve">  </w:t>
      </w:r>
    </w:p>
    <w:p w14:paraId="63B7210D" w14:textId="77777777" w:rsidR="00D060FC" w:rsidRPr="00D060FC" w:rsidRDefault="00D060FC" w:rsidP="008523A0">
      <w:pPr>
        <w:spacing w:after="0" w:line="240" w:lineRule="auto"/>
        <w:rPr>
          <w:rFonts w:ascii="Times New Roman" w:eastAsia="Times New Roman" w:hAnsi="Times New Roman" w:cs="Times New Roman"/>
          <w:b/>
          <w:bCs/>
          <w:sz w:val="24"/>
          <w:szCs w:val="24"/>
          <w:u w:val="single"/>
        </w:rPr>
      </w:pPr>
    </w:p>
    <w:p w14:paraId="03308D86" w14:textId="2F2547FE" w:rsidR="00A83EEF" w:rsidRPr="00D060FC" w:rsidRDefault="00B70CC8" w:rsidP="008523A0">
      <w:pPr>
        <w:pStyle w:val="NoSpacing"/>
        <w:rPr>
          <w:b/>
          <w:sz w:val="24"/>
          <w:szCs w:val="24"/>
          <w:u w:val="single"/>
        </w:rPr>
      </w:pPr>
      <w:r w:rsidRPr="00D060FC">
        <w:rPr>
          <w:b/>
          <w:sz w:val="24"/>
          <w:szCs w:val="24"/>
          <w:u w:val="single"/>
        </w:rPr>
        <w:t>It’s About Me, We, and US (A Guide to a Better Well-Being)</w:t>
      </w:r>
    </w:p>
    <w:p w14:paraId="28B92C03" w14:textId="179653FF" w:rsidR="00074DDD" w:rsidRPr="00D060FC" w:rsidRDefault="00B70CC8" w:rsidP="008523A0">
      <w:pPr>
        <w:pStyle w:val="NoSpacing"/>
        <w:rPr>
          <w:b/>
          <w:sz w:val="24"/>
          <w:szCs w:val="24"/>
        </w:rPr>
      </w:pPr>
      <w:r w:rsidRPr="00D060FC">
        <w:rPr>
          <w:b/>
          <w:sz w:val="24"/>
          <w:szCs w:val="24"/>
        </w:rPr>
        <w:t>Brent Cosby, MS</w:t>
      </w:r>
    </w:p>
    <w:p w14:paraId="60E021D3" w14:textId="09FB41C2" w:rsidR="00A83EEF" w:rsidRPr="00D060FC" w:rsidRDefault="00A83EEF" w:rsidP="008523A0">
      <w:pPr>
        <w:pStyle w:val="NoSpacing"/>
        <w:rPr>
          <w:b/>
          <w:sz w:val="24"/>
          <w:szCs w:val="24"/>
        </w:rPr>
      </w:pPr>
      <w:r w:rsidRPr="00D060FC">
        <w:rPr>
          <w:b/>
          <w:sz w:val="24"/>
          <w:szCs w:val="24"/>
        </w:rPr>
        <w:t xml:space="preserve">Room:  </w:t>
      </w:r>
      <w:r w:rsidR="00D060FC" w:rsidRPr="00D060FC">
        <w:rPr>
          <w:b/>
          <w:sz w:val="24"/>
          <w:szCs w:val="24"/>
        </w:rPr>
        <w:t xml:space="preserve">Alabama </w:t>
      </w:r>
      <w:r w:rsidR="007B6487">
        <w:rPr>
          <w:b/>
          <w:sz w:val="24"/>
          <w:szCs w:val="24"/>
        </w:rPr>
        <w:t>D</w:t>
      </w:r>
    </w:p>
    <w:p w14:paraId="626ED6C5" w14:textId="77777777" w:rsidR="00D060FC" w:rsidRPr="00D060FC" w:rsidRDefault="00D060FC" w:rsidP="008523A0">
      <w:pPr>
        <w:pStyle w:val="NoSpacing"/>
        <w:rPr>
          <w:b/>
          <w:sz w:val="24"/>
          <w:szCs w:val="24"/>
        </w:rPr>
      </w:pPr>
    </w:p>
    <w:p w14:paraId="23A6BE44" w14:textId="6A795D4B" w:rsidR="00AC7E8D" w:rsidRPr="000155B0" w:rsidRDefault="00B70CC8" w:rsidP="008523A0">
      <w:pPr>
        <w:spacing w:after="0" w:line="240" w:lineRule="auto"/>
        <w:rPr>
          <w:rFonts w:ascii="Times New Roman" w:hAnsi="Times New Roman" w:cs="Times New Roman"/>
          <w:bCs/>
          <w:sz w:val="24"/>
          <w:szCs w:val="24"/>
        </w:rPr>
      </w:pPr>
      <w:r w:rsidRPr="00D060FC">
        <w:rPr>
          <w:rFonts w:ascii="Times New Roman" w:hAnsi="Times New Roman" w:cs="Times New Roman"/>
          <w:bCs/>
          <w:sz w:val="24"/>
          <w:szCs w:val="24"/>
        </w:rPr>
        <w:t xml:space="preserve">In this workshop, we will approach the foundation of a strong mental health wellbeing.  Exercise, </w:t>
      </w:r>
      <w:r w:rsidR="00DA7391" w:rsidRPr="00D060FC">
        <w:rPr>
          <w:rFonts w:ascii="Times New Roman" w:hAnsi="Times New Roman" w:cs="Times New Roman"/>
          <w:bCs/>
          <w:sz w:val="24"/>
          <w:szCs w:val="24"/>
        </w:rPr>
        <w:t>diet,</w:t>
      </w:r>
      <w:r w:rsidRPr="00D060FC">
        <w:rPr>
          <w:rFonts w:ascii="Times New Roman" w:hAnsi="Times New Roman" w:cs="Times New Roman"/>
          <w:bCs/>
          <w:sz w:val="24"/>
          <w:szCs w:val="24"/>
        </w:rPr>
        <w:t xml:space="preserve"> and communication patterns are just a few of the many ideas that will be discussed.  We will also incorporate how the workplace fits into </w:t>
      </w:r>
      <w:r w:rsidR="003D23BF" w:rsidRPr="00D060FC">
        <w:rPr>
          <w:rFonts w:ascii="Times New Roman" w:hAnsi="Times New Roman" w:cs="Times New Roman"/>
          <w:bCs/>
          <w:sz w:val="24"/>
          <w:szCs w:val="24"/>
        </w:rPr>
        <w:t>our</w:t>
      </w:r>
      <w:r w:rsidRPr="00D060FC">
        <w:rPr>
          <w:rFonts w:ascii="Times New Roman" w:hAnsi="Times New Roman" w:cs="Times New Roman"/>
          <w:bCs/>
          <w:sz w:val="24"/>
          <w:szCs w:val="24"/>
        </w:rPr>
        <w:t xml:space="preserve"> lifestyle and overall mental health stability.  At the end of this session, attendees will be able to define what our mental health core really is, better understand one’s ability to communicate effectively with others and </w:t>
      </w:r>
      <w:bookmarkStart w:id="1" w:name="_Hlk131575248"/>
      <w:r w:rsidRPr="00D060FC">
        <w:rPr>
          <w:rFonts w:ascii="Times New Roman" w:hAnsi="Times New Roman" w:cs="Times New Roman"/>
          <w:bCs/>
          <w:sz w:val="24"/>
          <w:szCs w:val="24"/>
        </w:rPr>
        <w:t>identify what physical aspects should be utilized for a more mentally healthy wellbeing</w:t>
      </w:r>
      <w:r w:rsidR="00AC7E8D" w:rsidRPr="000155B0">
        <w:rPr>
          <w:rFonts w:ascii="Times New Roman" w:hAnsi="Times New Roman" w:cs="Times New Roman"/>
          <w:bCs/>
          <w:sz w:val="24"/>
          <w:szCs w:val="24"/>
        </w:rPr>
        <w:t xml:space="preserve"> </w:t>
      </w:r>
    </w:p>
    <w:bookmarkEnd w:id="1"/>
    <w:p w14:paraId="15FC8712" w14:textId="07166FD8" w:rsidR="00684B0B" w:rsidRDefault="00684B0B" w:rsidP="008523A0">
      <w:pPr>
        <w:spacing w:after="0" w:line="240" w:lineRule="auto"/>
        <w:rPr>
          <w:rFonts w:ascii="Times New Roman" w:hAnsi="Times New Roman" w:cs="Times New Roman"/>
          <w:bCs/>
          <w:sz w:val="24"/>
          <w:szCs w:val="24"/>
        </w:rPr>
      </w:pPr>
    </w:p>
    <w:p w14:paraId="6C3D9300" w14:textId="77777777" w:rsidR="007B6487" w:rsidRDefault="007B6487" w:rsidP="008523A0">
      <w:pPr>
        <w:spacing w:after="0" w:line="240" w:lineRule="auto"/>
        <w:rPr>
          <w:rFonts w:ascii="Times New Roman" w:eastAsia="Times New Roman" w:hAnsi="Times New Roman" w:cs="Times New Roman"/>
          <w:b/>
          <w:bCs/>
          <w:sz w:val="24"/>
          <w:szCs w:val="24"/>
        </w:rPr>
      </w:pPr>
    </w:p>
    <w:p w14:paraId="426DDE61" w14:textId="77777777" w:rsidR="00903A22" w:rsidRDefault="00903A22" w:rsidP="008523A0">
      <w:pPr>
        <w:spacing w:after="0" w:line="240" w:lineRule="auto"/>
        <w:rPr>
          <w:rFonts w:ascii="Times New Roman" w:eastAsia="Times New Roman" w:hAnsi="Times New Roman" w:cs="Times New Roman"/>
          <w:b/>
          <w:bCs/>
          <w:sz w:val="24"/>
          <w:szCs w:val="24"/>
          <w:u w:val="single"/>
        </w:rPr>
      </w:pPr>
    </w:p>
    <w:p w14:paraId="6B513C46" w14:textId="77777777" w:rsidR="00903A22" w:rsidRDefault="00903A22" w:rsidP="008523A0">
      <w:pPr>
        <w:spacing w:after="0" w:line="240" w:lineRule="auto"/>
        <w:rPr>
          <w:rFonts w:ascii="Times New Roman" w:eastAsia="Times New Roman" w:hAnsi="Times New Roman" w:cs="Times New Roman"/>
          <w:b/>
          <w:bCs/>
          <w:sz w:val="24"/>
          <w:szCs w:val="24"/>
          <w:u w:val="single"/>
        </w:rPr>
      </w:pPr>
    </w:p>
    <w:p w14:paraId="6B02AF0E" w14:textId="77777777" w:rsidR="00903A22" w:rsidRDefault="00903A22" w:rsidP="008523A0">
      <w:pPr>
        <w:spacing w:after="0" w:line="240" w:lineRule="auto"/>
        <w:rPr>
          <w:rFonts w:ascii="Times New Roman" w:eastAsia="Times New Roman" w:hAnsi="Times New Roman" w:cs="Times New Roman"/>
          <w:b/>
          <w:bCs/>
          <w:sz w:val="24"/>
          <w:szCs w:val="24"/>
          <w:u w:val="single"/>
        </w:rPr>
      </w:pPr>
    </w:p>
    <w:p w14:paraId="39993E41" w14:textId="77777777" w:rsidR="00903A22" w:rsidRDefault="00903A22" w:rsidP="008523A0">
      <w:pPr>
        <w:spacing w:after="0" w:line="240" w:lineRule="auto"/>
        <w:rPr>
          <w:rFonts w:ascii="Times New Roman" w:eastAsia="Times New Roman" w:hAnsi="Times New Roman" w:cs="Times New Roman"/>
          <w:b/>
          <w:bCs/>
          <w:sz w:val="24"/>
          <w:szCs w:val="24"/>
          <w:u w:val="single"/>
        </w:rPr>
      </w:pPr>
    </w:p>
    <w:p w14:paraId="6BB7D298" w14:textId="77777777" w:rsidR="00903A22" w:rsidRDefault="00903A22" w:rsidP="008523A0">
      <w:pPr>
        <w:spacing w:after="0" w:line="240" w:lineRule="auto"/>
        <w:rPr>
          <w:rFonts w:ascii="Times New Roman" w:eastAsia="Times New Roman" w:hAnsi="Times New Roman" w:cs="Times New Roman"/>
          <w:b/>
          <w:bCs/>
          <w:sz w:val="24"/>
          <w:szCs w:val="24"/>
          <w:u w:val="single"/>
        </w:rPr>
      </w:pPr>
    </w:p>
    <w:p w14:paraId="3B272EE3" w14:textId="77777777" w:rsidR="00903A22" w:rsidRDefault="00903A22" w:rsidP="008523A0">
      <w:pPr>
        <w:spacing w:after="0" w:line="240" w:lineRule="auto"/>
        <w:rPr>
          <w:rFonts w:ascii="Times New Roman" w:eastAsia="Times New Roman" w:hAnsi="Times New Roman" w:cs="Times New Roman"/>
          <w:b/>
          <w:bCs/>
          <w:sz w:val="24"/>
          <w:szCs w:val="24"/>
          <w:u w:val="single"/>
        </w:rPr>
      </w:pPr>
    </w:p>
    <w:p w14:paraId="3601F788" w14:textId="0616FE51" w:rsidR="007B6487" w:rsidRPr="00D060FC" w:rsidRDefault="007B6487" w:rsidP="008523A0">
      <w:pPr>
        <w:spacing w:after="0" w:line="240" w:lineRule="auto"/>
        <w:rPr>
          <w:rFonts w:ascii="Times New Roman" w:eastAsia="Times New Roman" w:hAnsi="Times New Roman" w:cs="Times New Roman"/>
          <w:b/>
          <w:bCs/>
          <w:sz w:val="24"/>
          <w:szCs w:val="24"/>
          <w:u w:val="single"/>
        </w:rPr>
      </w:pPr>
      <w:r w:rsidRPr="00D060FC">
        <w:rPr>
          <w:rFonts w:ascii="Times New Roman" w:eastAsia="Times New Roman" w:hAnsi="Times New Roman" w:cs="Times New Roman"/>
          <w:b/>
          <w:bCs/>
          <w:sz w:val="24"/>
          <w:szCs w:val="24"/>
          <w:u w:val="single"/>
        </w:rPr>
        <w:t>Supportive Decision Making in Employment</w:t>
      </w:r>
    </w:p>
    <w:p w14:paraId="2D4DAD3F" w14:textId="113D6961" w:rsidR="007B6487" w:rsidRPr="00D060FC" w:rsidRDefault="007B6487" w:rsidP="008523A0">
      <w:pPr>
        <w:spacing w:after="0" w:line="240" w:lineRule="auto"/>
        <w:rPr>
          <w:rFonts w:ascii="Times New Roman" w:eastAsia="Times New Roman" w:hAnsi="Times New Roman" w:cs="Times New Roman"/>
          <w:b/>
          <w:bCs/>
          <w:sz w:val="24"/>
          <w:szCs w:val="24"/>
        </w:rPr>
      </w:pPr>
      <w:r w:rsidRPr="00D060FC">
        <w:rPr>
          <w:rFonts w:ascii="Times New Roman" w:eastAsia="Times New Roman" w:hAnsi="Times New Roman" w:cs="Times New Roman"/>
          <w:b/>
          <w:bCs/>
          <w:sz w:val="24"/>
          <w:szCs w:val="24"/>
        </w:rPr>
        <w:t>Kim &amp; Colby Spangler</w:t>
      </w:r>
    </w:p>
    <w:p w14:paraId="17FC0E60" w14:textId="77777777" w:rsidR="007B6487" w:rsidRPr="00D060FC" w:rsidRDefault="007B6487" w:rsidP="008523A0">
      <w:pPr>
        <w:spacing w:after="0" w:line="240" w:lineRule="auto"/>
        <w:rPr>
          <w:rFonts w:ascii="Times New Roman" w:eastAsia="Times New Roman" w:hAnsi="Times New Roman" w:cs="Times New Roman"/>
          <w:b/>
          <w:bCs/>
          <w:sz w:val="24"/>
          <w:szCs w:val="24"/>
        </w:rPr>
      </w:pPr>
      <w:r w:rsidRPr="00D060FC">
        <w:rPr>
          <w:rFonts w:ascii="Times New Roman" w:eastAsia="Times New Roman" w:hAnsi="Times New Roman" w:cs="Times New Roman"/>
          <w:b/>
          <w:bCs/>
          <w:sz w:val="24"/>
          <w:szCs w:val="24"/>
        </w:rPr>
        <w:t xml:space="preserve">Room: Alabama </w:t>
      </w:r>
      <w:r>
        <w:rPr>
          <w:rFonts w:ascii="Times New Roman" w:eastAsia="Times New Roman" w:hAnsi="Times New Roman" w:cs="Times New Roman"/>
          <w:b/>
          <w:bCs/>
          <w:sz w:val="24"/>
          <w:szCs w:val="24"/>
        </w:rPr>
        <w:t>E</w:t>
      </w:r>
    </w:p>
    <w:p w14:paraId="3BC02D1A" w14:textId="77777777" w:rsidR="007B6487" w:rsidRPr="00D060FC" w:rsidRDefault="007B6487" w:rsidP="008523A0">
      <w:pPr>
        <w:spacing w:after="0" w:line="240" w:lineRule="auto"/>
        <w:rPr>
          <w:rFonts w:ascii="Times New Roman" w:eastAsia="Times New Roman" w:hAnsi="Times New Roman" w:cs="Times New Roman"/>
          <w:b/>
          <w:bCs/>
          <w:sz w:val="24"/>
          <w:szCs w:val="24"/>
        </w:rPr>
      </w:pPr>
    </w:p>
    <w:p w14:paraId="568F0913" w14:textId="77777777" w:rsidR="007B6487" w:rsidRPr="00D060FC" w:rsidRDefault="007B6487" w:rsidP="008523A0">
      <w:pPr>
        <w:spacing w:after="0" w:line="240" w:lineRule="auto"/>
        <w:rPr>
          <w:rFonts w:ascii="Times New Roman" w:hAnsi="Times New Roman" w:cs="Times New Roman"/>
          <w:bCs/>
          <w:sz w:val="24"/>
          <w:szCs w:val="24"/>
        </w:rPr>
      </w:pPr>
      <w:r w:rsidRPr="00D060FC">
        <w:rPr>
          <w:rFonts w:ascii="Times New Roman" w:hAnsi="Times New Roman" w:cs="Times New Roman"/>
          <w:bCs/>
          <w:sz w:val="24"/>
          <w:szCs w:val="24"/>
        </w:rPr>
        <w:t>Supportive decision making used for job searches and securing employment makes a big difference.  Participants will be able to define supportive decision making, identify the strategies used in supportive decision making, explore guided conversation and describe best practices within creating their own “Support Decision Making” team!</w:t>
      </w:r>
    </w:p>
    <w:p w14:paraId="485BF472" w14:textId="77777777" w:rsidR="007B6487" w:rsidRPr="00D060FC" w:rsidRDefault="007B6487" w:rsidP="008523A0">
      <w:pPr>
        <w:spacing w:after="0" w:line="240" w:lineRule="auto"/>
        <w:rPr>
          <w:rFonts w:ascii="Times New Roman" w:eastAsia="Times New Roman" w:hAnsi="Times New Roman" w:cs="Times New Roman"/>
          <w:b/>
          <w:sz w:val="24"/>
          <w:szCs w:val="24"/>
          <w:u w:val="single"/>
        </w:rPr>
      </w:pPr>
    </w:p>
    <w:p w14:paraId="1C33C755" w14:textId="0EC0C0DD" w:rsidR="007520AC" w:rsidRPr="00D060FC" w:rsidRDefault="007520AC" w:rsidP="008523A0">
      <w:pPr>
        <w:spacing w:after="0" w:line="240" w:lineRule="auto"/>
        <w:rPr>
          <w:rFonts w:ascii="Times New Roman" w:hAnsi="Times New Roman" w:cs="Times New Roman"/>
          <w:bCs/>
          <w:sz w:val="28"/>
          <w:szCs w:val="28"/>
        </w:rPr>
      </w:pPr>
    </w:p>
    <w:p w14:paraId="390C9E3F" w14:textId="14D6CFCF" w:rsidR="00A83EEF" w:rsidRPr="00D060FC" w:rsidRDefault="00A83EEF" w:rsidP="008523A0">
      <w:pPr>
        <w:pStyle w:val="NoSpacing"/>
        <w:rPr>
          <w:b/>
          <w:sz w:val="28"/>
          <w:szCs w:val="28"/>
        </w:rPr>
      </w:pPr>
      <w:r w:rsidRPr="00D060FC">
        <w:rPr>
          <w:b/>
          <w:sz w:val="28"/>
          <w:szCs w:val="28"/>
        </w:rPr>
        <w:t>Breakout Sessions</w:t>
      </w:r>
    </w:p>
    <w:p w14:paraId="341FADA8" w14:textId="2FA46AD4" w:rsidR="00A83EEF" w:rsidRPr="00D060FC" w:rsidRDefault="00684B0B" w:rsidP="008523A0">
      <w:pPr>
        <w:pStyle w:val="NoSpacing"/>
        <w:rPr>
          <w:b/>
          <w:sz w:val="28"/>
          <w:szCs w:val="28"/>
        </w:rPr>
      </w:pPr>
      <w:r w:rsidRPr="00D060FC">
        <w:rPr>
          <w:b/>
          <w:sz w:val="28"/>
          <w:szCs w:val="28"/>
        </w:rPr>
        <w:lastRenderedPageBreak/>
        <w:t>3:30 P.M. – 4:30 P.M.</w:t>
      </w:r>
    </w:p>
    <w:p w14:paraId="3E55C68C" w14:textId="77777777" w:rsidR="00A83EEF" w:rsidRPr="000155B0" w:rsidRDefault="00A83EEF" w:rsidP="008523A0">
      <w:pPr>
        <w:pStyle w:val="NoSpacing"/>
        <w:rPr>
          <w:b/>
          <w:sz w:val="24"/>
          <w:szCs w:val="24"/>
        </w:rPr>
      </w:pPr>
    </w:p>
    <w:p w14:paraId="51A317DD" w14:textId="58262D8F" w:rsidR="00684B0B" w:rsidRPr="00D060FC" w:rsidRDefault="00684B0B" w:rsidP="008523A0">
      <w:pPr>
        <w:spacing w:after="0" w:line="240" w:lineRule="auto"/>
        <w:rPr>
          <w:rFonts w:ascii="Times New Roman" w:hAnsi="Times New Roman" w:cs="Times New Roman"/>
          <w:b/>
          <w:sz w:val="24"/>
          <w:szCs w:val="24"/>
          <w:u w:val="single"/>
        </w:rPr>
      </w:pPr>
      <w:r w:rsidRPr="00D060FC">
        <w:rPr>
          <w:rFonts w:ascii="Times New Roman" w:hAnsi="Times New Roman" w:cs="Times New Roman"/>
          <w:b/>
          <w:sz w:val="24"/>
          <w:szCs w:val="24"/>
          <w:u w:val="single"/>
        </w:rPr>
        <w:t>Recognizing and Appreciating the Five Voices of Leadership</w:t>
      </w:r>
      <w:r w:rsidR="00D060FC" w:rsidRPr="00D060FC">
        <w:rPr>
          <w:rFonts w:ascii="Times New Roman" w:hAnsi="Times New Roman" w:cs="Times New Roman"/>
          <w:b/>
          <w:sz w:val="24"/>
          <w:szCs w:val="24"/>
          <w:u w:val="single"/>
        </w:rPr>
        <w:t>- Repeat</w:t>
      </w:r>
    </w:p>
    <w:p w14:paraId="78D752BF" w14:textId="677082AB" w:rsidR="00684B0B" w:rsidRPr="00D060FC" w:rsidRDefault="004C6FB7" w:rsidP="008523A0">
      <w:pPr>
        <w:spacing w:after="0" w:line="240" w:lineRule="auto"/>
        <w:rPr>
          <w:rFonts w:ascii="Times New Roman" w:hAnsi="Times New Roman" w:cs="Times New Roman"/>
          <w:b/>
          <w:sz w:val="24"/>
          <w:szCs w:val="24"/>
          <w:u w:val="single"/>
        </w:rPr>
      </w:pPr>
      <w:r w:rsidRPr="00D060FC">
        <w:rPr>
          <w:rFonts w:ascii="Times New Roman" w:hAnsi="Times New Roman" w:cs="Times New Roman"/>
          <w:b/>
          <w:sz w:val="24"/>
          <w:szCs w:val="24"/>
          <w:u w:val="single"/>
        </w:rPr>
        <w:t>Neal Kelley</w:t>
      </w:r>
    </w:p>
    <w:p w14:paraId="778E64F1" w14:textId="3DC60C38" w:rsidR="00684B0B" w:rsidRPr="00D060FC" w:rsidRDefault="00684B0B" w:rsidP="008523A0">
      <w:pPr>
        <w:spacing w:after="0" w:line="240" w:lineRule="auto"/>
        <w:rPr>
          <w:rFonts w:ascii="Times New Roman" w:hAnsi="Times New Roman" w:cs="Times New Roman"/>
          <w:b/>
          <w:sz w:val="24"/>
          <w:szCs w:val="24"/>
        </w:rPr>
      </w:pPr>
      <w:r w:rsidRPr="00D060FC">
        <w:rPr>
          <w:rFonts w:ascii="Times New Roman" w:hAnsi="Times New Roman" w:cs="Times New Roman"/>
          <w:b/>
          <w:sz w:val="24"/>
          <w:szCs w:val="24"/>
        </w:rPr>
        <w:t>Room:</w:t>
      </w:r>
      <w:r w:rsidR="00D060FC" w:rsidRPr="00D060FC">
        <w:rPr>
          <w:rFonts w:ascii="Times New Roman" w:hAnsi="Times New Roman" w:cs="Times New Roman"/>
          <w:b/>
          <w:sz w:val="24"/>
          <w:szCs w:val="24"/>
        </w:rPr>
        <w:t xml:space="preserve"> Alabama C</w:t>
      </w:r>
    </w:p>
    <w:p w14:paraId="71CF9875" w14:textId="77777777" w:rsidR="00D060FC" w:rsidRPr="00D060FC" w:rsidRDefault="00D060FC" w:rsidP="008523A0">
      <w:pPr>
        <w:spacing w:after="0" w:line="240" w:lineRule="auto"/>
        <w:rPr>
          <w:rFonts w:ascii="Times New Roman" w:hAnsi="Times New Roman" w:cs="Times New Roman"/>
          <w:b/>
          <w:sz w:val="24"/>
          <w:szCs w:val="24"/>
        </w:rPr>
      </w:pPr>
    </w:p>
    <w:p w14:paraId="2CC35F9F" w14:textId="64FB146C" w:rsidR="00684B0B" w:rsidRDefault="00684B0B" w:rsidP="008523A0">
      <w:pPr>
        <w:spacing w:after="0" w:line="240" w:lineRule="auto"/>
        <w:rPr>
          <w:rFonts w:ascii="Times New Roman" w:hAnsi="Times New Roman" w:cs="Times New Roman"/>
          <w:bCs/>
          <w:sz w:val="24"/>
          <w:szCs w:val="24"/>
        </w:rPr>
      </w:pPr>
      <w:r w:rsidRPr="00D060FC">
        <w:rPr>
          <w:rFonts w:ascii="Times New Roman" w:hAnsi="Times New Roman" w:cs="Times New Roman"/>
          <w:bCs/>
          <w:sz w:val="24"/>
          <w:szCs w:val="24"/>
        </w:rPr>
        <w:t xml:space="preserve">Teamwork is essential for any organization to achieve desired organizational goals.  To build cohesive teams, team members must understand how they best contribute and recognize keys to enable team members to contribute also.  In this session, participants will discover their leadership voice and how to empower other voices to be heard, </w:t>
      </w:r>
      <w:r w:rsidR="000F11B1" w:rsidRPr="00D060FC">
        <w:rPr>
          <w:rFonts w:ascii="Times New Roman" w:hAnsi="Times New Roman" w:cs="Times New Roman"/>
          <w:bCs/>
          <w:sz w:val="24"/>
          <w:szCs w:val="24"/>
        </w:rPr>
        <w:t>to</w:t>
      </w:r>
      <w:r w:rsidRPr="00D060FC">
        <w:rPr>
          <w:rFonts w:ascii="Times New Roman" w:hAnsi="Times New Roman" w:cs="Times New Roman"/>
          <w:bCs/>
          <w:sz w:val="24"/>
          <w:szCs w:val="24"/>
        </w:rPr>
        <w:t xml:space="preserve"> strengthen communication with teams.</w:t>
      </w:r>
      <w:r w:rsidRPr="000155B0">
        <w:rPr>
          <w:rFonts w:ascii="Times New Roman" w:hAnsi="Times New Roman" w:cs="Times New Roman"/>
          <w:bCs/>
          <w:sz w:val="24"/>
          <w:szCs w:val="24"/>
        </w:rPr>
        <w:t xml:space="preserve">  </w:t>
      </w:r>
    </w:p>
    <w:p w14:paraId="12F465C1" w14:textId="77777777" w:rsidR="00361A6F" w:rsidRPr="00D060FC" w:rsidRDefault="00361A6F" w:rsidP="008523A0">
      <w:pPr>
        <w:spacing w:after="0" w:line="240" w:lineRule="auto"/>
        <w:rPr>
          <w:rFonts w:ascii="Times New Roman" w:eastAsia="Times New Roman" w:hAnsi="Times New Roman" w:cs="Times New Roman"/>
          <w:b/>
          <w:sz w:val="24"/>
          <w:szCs w:val="24"/>
          <w:u w:val="single"/>
        </w:rPr>
      </w:pPr>
    </w:p>
    <w:p w14:paraId="44F06891" w14:textId="77777777" w:rsidR="00361A6F" w:rsidRPr="00D060FC" w:rsidRDefault="00361A6F" w:rsidP="008523A0">
      <w:pPr>
        <w:spacing w:after="0" w:line="240" w:lineRule="auto"/>
        <w:rPr>
          <w:rFonts w:ascii="Times New Roman" w:eastAsia="Times New Roman" w:hAnsi="Times New Roman" w:cs="Times New Roman"/>
          <w:b/>
          <w:sz w:val="24"/>
          <w:szCs w:val="24"/>
          <w:u w:val="single"/>
        </w:rPr>
      </w:pPr>
      <w:r w:rsidRPr="00D060FC">
        <w:rPr>
          <w:rFonts w:ascii="Times New Roman" w:eastAsia="Times New Roman" w:hAnsi="Times New Roman" w:cs="Times New Roman"/>
          <w:b/>
          <w:sz w:val="24"/>
          <w:szCs w:val="24"/>
          <w:u w:val="single"/>
        </w:rPr>
        <w:t>Job Readiness Class Demonstration: The Power of PMA (Positive, Mental, Attitude)</w:t>
      </w:r>
    </w:p>
    <w:p w14:paraId="55E85924" w14:textId="77777777" w:rsidR="00361A6F" w:rsidRPr="00D060FC" w:rsidRDefault="00361A6F" w:rsidP="008523A0">
      <w:pPr>
        <w:spacing w:after="0" w:line="240" w:lineRule="auto"/>
        <w:rPr>
          <w:rFonts w:ascii="Times New Roman" w:eastAsia="Times New Roman" w:hAnsi="Times New Roman" w:cs="Times New Roman"/>
          <w:b/>
          <w:sz w:val="24"/>
          <w:szCs w:val="24"/>
        </w:rPr>
      </w:pPr>
      <w:r w:rsidRPr="00D060FC">
        <w:rPr>
          <w:rFonts w:ascii="Times New Roman" w:eastAsia="Times New Roman" w:hAnsi="Times New Roman" w:cs="Times New Roman"/>
          <w:b/>
          <w:sz w:val="24"/>
          <w:szCs w:val="24"/>
        </w:rPr>
        <w:t>Daniel A. Spenser, Sr., BA &amp; MBA</w:t>
      </w:r>
    </w:p>
    <w:p w14:paraId="4DB0AB72" w14:textId="77777777" w:rsidR="00361A6F" w:rsidRPr="00D060FC" w:rsidRDefault="00361A6F" w:rsidP="008523A0">
      <w:pPr>
        <w:spacing w:after="0" w:line="240" w:lineRule="auto"/>
        <w:rPr>
          <w:rFonts w:ascii="Times New Roman" w:eastAsia="Times New Roman" w:hAnsi="Times New Roman" w:cs="Times New Roman"/>
          <w:b/>
          <w:sz w:val="24"/>
          <w:szCs w:val="24"/>
        </w:rPr>
      </w:pPr>
      <w:r w:rsidRPr="00D060FC">
        <w:rPr>
          <w:rFonts w:ascii="Times New Roman" w:eastAsia="Times New Roman" w:hAnsi="Times New Roman" w:cs="Times New Roman"/>
          <w:b/>
          <w:sz w:val="24"/>
          <w:szCs w:val="24"/>
        </w:rPr>
        <w:t>Business Relations Consultant Alabama Department of Rehabilitation Services</w:t>
      </w:r>
    </w:p>
    <w:p w14:paraId="0DAE0770" w14:textId="77777777" w:rsidR="00361A6F" w:rsidRDefault="00361A6F" w:rsidP="008523A0">
      <w:pPr>
        <w:spacing w:after="0" w:line="240" w:lineRule="auto"/>
        <w:rPr>
          <w:rFonts w:ascii="Times New Roman" w:eastAsia="Times New Roman" w:hAnsi="Times New Roman" w:cs="Times New Roman"/>
          <w:b/>
          <w:sz w:val="24"/>
          <w:szCs w:val="24"/>
        </w:rPr>
      </w:pPr>
      <w:r w:rsidRPr="00D060FC">
        <w:rPr>
          <w:rFonts w:ascii="Times New Roman" w:eastAsia="Times New Roman" w:hAnsi="Times New Roman" w:cs="Times New Roman"/>
          <w:b/>
          <w:sz w:val="24"/>
          <w:szCs w:val="24"/>
        </w:rPr>
        <w:t>Room: Alabama D</w:t>
      </w:r>
    </w:p>
    <w:p w14:paraId="6860110D" w14:textId="77777777" w:rsidR="00361A6F" w:rsidRPr="00D060FC" w:rsidRDefault="00361A6F" w:rsidP="008523A0">
      <w:pPr>
        <w:spacing w:after="0" w:line="240" w:lineRule="auto"/>
        <w:rPr>
          <w:rFonts w:ascii="Times New Roman" w:eastAsia="Times New Roman" w:hAnsi="Times New Roman" w:cs="Times New Roman"/>
          <w:b/>
          <w:sz w:val="24"/>
          <w:szCs w:val="24"/>
        </w:rPr>
      </w:pPr>
    </w:p>
    <w:p w14:paraId="487B16DC" w14:textId="44856C9E" w:rsidR="00361A6F" w:rsidRPr="00D060FC" w:rsidRDefault="00361A6F" w:rsidP="008523A0">
      <w:pPr>
        <w:spacing w:after="0" w:line="240" w:lineRule="auto"/>
        <w:rPr>
          <w:rFonts w:ascii="Times New Roman" w:hAnsi="Times New Roman" w:cs="Times New Roman"/>
          <w:bCs/>
          <w:sz w:val="24"/>
          <w:szCs w:val="24"/>
        </w:rPr>
      </w:pPr>
      <w:r w:rsidRPr="00D060FC">
        <w:rPr>
          <w:rFonts w:ascii="Times New Roman" w:hAnsi="Times New Roman" w:cs="Times New Roman"/>
          <w:bCs/>
          <w:sz w:val="24"/>
          <w:szCs w:val="24"/>
        </w:rPr>
        <w:t>In this session, attendees will have the opportunity to experience being in one of many job readiness classes that are taught in schools.  Th</w:t>
      </w:r>
      <w:r w:rsidR="008523A0">
        <w:rPr>
          <w:rFonts w:ascii="Times New Roman" w:hAnsi="Times New Roman" w:cs="Times New Roman"/>
          <w:bCs/>
          <w:sz w:val="24"/>
          <w:szCs w:val="24"/>
        </w:rPr>
        <w:t xml:space="preserve">e topic of this </w:t>
      </w:r>
      <w:r w:rsidR="008523A0" w:rsidRPr="00D060FC">
        <w:rPr>
          <w:rFonts w:ascii="Times New Roman" w:hAnsi="Times New Roman" w:cs="Times New Roman"/>
          <w:bCs/>
          <w:sz w:val="24"/>
          <w:szCs w:val="24"/>
        </w:rPr>
        <w:t>job</w:t>
      </w:r>
      <w:r w:rsidRPr="00D060FC">
        <w:rPr>
          <w:rFonts w:ascii="Times New Roman" w:hAnsi="Times New Roman" w:cs="Times New Roman"/>
          <w:bCs/>
          <w:sz w:val="24"/>
          <w:szCs w:val="24"/>
        </w:rPr>
        <w:t xml:space="preserve"> readiness class is on the Power of PMA.  Attendees will learn how to define PMA, understand the difference between a positive and negative attitude and how these can both go together to affect individuals both personally and on the job.  Attendees will also be given the opportunity to learn a few activities that can be used in teaching on the topic. </w:t>
      </w:r>
    </w:p>
    <w:p w14:paraId="3528C86B" w14:textId="77777777" w:rsidR="00361A6F" w:rsidRPr="00D060FC" w:rsidRDefault="00361A6F" w:rsidP="008523A0">
      <w:pPr>
        <w:spacing w:after="0" w:line="240" w:lineRule="auto"/>
        <w:rPr>
          <w:rFonts w:ascii="Times New Roman" w:hAnsi="Times New Roman" w:cs="Times New Roman"/>
          <w:bCs/>
          <w:sz w:val="24"/>
          <w:szCs w:val="24"/>
        </w:rPr>
      </w:pPr>
      <w:r w:rsidRPr="00D060FC">
        <w:rPr>
          <w:rFonts w:ascii="Times New Roman" w:hAnsi="Times New Roman" w:cs="Times New Roman"/>
          <w:bCs/>
          <w:sz w:val="24"/>
          <w:szCs w:val="24"/>
        </w:rPr>
        <w:t xml:space="preserve">At the end of this session, attendees will have tools to use as they create and present job readiness classes to the people they support/clients.  </w:t>
      </w:r>
    </w:p>
    <w:p w14:paraId="7148DA87" w14:textId="77777777" w:rsidR="00361A6F" w:rsidRPr="000155B0" w:rsidRDefault="00361A6F" w:rsidP="008523A0">
      <w:pPr>
        <w:spacing w:after="0" w:line="240" w:lineRule="auto"/>
        <w:rPr>
          <w:rFonts w:ascii="Times New Roman" w:hAnsi="Times New Roman" w:cs="Times New Roman"/>
          <w:bCs/>
          <w:sz w:val="24"/>
          <w:szCs w:val="24"/>
        </w:rPr>
      </w:pPr>
    </w:p>
    <w:p w14:paraId="3F772D32" w14:textId="77777777" w:rsidR="00A83EEF" w:rsidRPr="000155B0" w:rsidRDefault="00A83EEF" w:rsidP="008523A0">
      <w:pPr>
        <w:pStyle w:val="NoSpacing"/>
        <w:rPr>
          <w:b/>
          <w:sz w:val="24"/>
          <w:szCs w:val="24"/>
        </w:rPr>
      </w:pPr>
    </w:p>
    <w:p w14:paraId="12F34FD6" w14:textId="77777777" w:rsidR="00B24F01" w:rsidRPr="000F11B1" w:rsidRDefault="00B24F01" w:rsidP="008523A0">
      <w:pPr>
        <w:spacing w:after="0" w:line="240" w:lineRule="auto"/>
        <w:rPr>
          <w:rFonts w:ascii="Times New Roman" w:eastAsia="Times New Roman" w:hAnsi="Times New Roman" w:cs="Times New Roman"/>
          <w:b/>
          <w:sz w:val="24"/>
          <w:szCs w:val="24"/>
          <w:u w:val="single"/>
        </w:rPr>
      </w:pPr>
      <w:r w:rsidRPr="000F11B1">
        <w:rPr>
          <w:rFonts w:ascii="Times New Roman" w:eastAsia="Times New Roman" w:hAnsi="Times New Roman" w:cs="Times New Roman"/>
          <w:b/>
          <w:sz w:val="24"/>
          <w:szCs w:val="24"/>
          <w:u w:val="single"/>
        </w:rPr>
        <w:t>Pathways to a Full Life</w:t>
      </w:r>
    </w:p>
    <w:p w14:paraId="1B4A8B54" w14:textId="1B8DB850" w:rsidR="00B24F01" w:rsidRPr="000F11B1" w:rsidRDefault="00B24F01" w:rsidP="008523A0">
      <w:pPr>
        <w:spacing w:after="0" w:line="240" w:lineRule="auto"/>
        <w:rPr>
          <w:rFonts w:ascii="Times New Roman" w:eastAsia="Times New Roman" w:hAnsi="Times New Roman" w:cs="Times New Roman"/>
          <w:b/>
          <w:sz w:val="24"/>
          <w:szCs w:val="24"/>
        </w:rPr>
      </w:pPr>
      <w:r w:rsidRPr="000F11B1">
        <w:rPr>
          <w:rFonts w:ascii="Times New Roman" w:eastAsia="Times New Roman" w:hAnsi="Times New Roman" w:cs="Times New Roman"/>
          <w:b/>
          <w:sz w:val="24"/>
          <w:szCs w:val="24"/>
        </w:rPr>
        <w:t>Ryan Alford, Er</w:t>
      </w:r>
      <w:r w:rsidR="008C6502">
        <w:rPr>
          <w:rFonts w:ascii="Times New Roman" w:eastAsia="Times New Roman" w:hAnsi="Times New Roman" w:cs="Times New Roman"/>
          <w:b/>
          <w:sz w:val="24"/>
          <w:szCs w:val="24"/>
        </w:rPr>
        <w:t>ech</w:t>
      </w:r>
      <w:r w:rsidRPr="000F11B1">
        <w:rPr>
          <w:rFonts w:ascii="Times New Roman" w:eastAsia="Times New Roman" w:hAnsi="Times New Roman" w:cs="Times New Roman"/>
          <w:b/>
          <w:sz w:val="24"/>
          <w:szCs w:val="24"/>
        </w:rPr>
        <w:t xml:space="preserve"> Brown, Daniel Hall, Mannie Smith Surles- facilitated by Ben Dasher</w:t>
      </w:r>
    </w:p>
    <w:p w14:paraId="15CFCD0A" w14:textId="4ECB1AB2" w:rsidR="00B24F01" w:rsidRPr="000F11B1" w:rsidRDefault="00B24F01" w:rsidP="008523A0">
      <w:pPr>
        <w:spacing w:after="0" w:line="240" w:lineRule="auto"/>
        <w:rPr>
          <w:rFonts w:ascii="Times New Roman" w:eastAsia="Times New Roman" w:hAnsi="Times New Roman" w:cs="Times New Roman"/>
          <w:b/>
          <w:sz w:val="24"/>
          <w:szCs w:val="24"/>
        </w:rPr>
      </w:pPr>
      <w:r w:rsidRPr="000F11B1">
        <w:rPr>
          <w:rFonts w:ascii="Times New Roman" w:eastAsia="Times New Roman" w:hAnsi="Times New Roman" w:cs="Times New Roman"/>
          <w:b/>
          <w:sz w:val="24"/>
          <w:szCs w:val="24"/>
        </w:rPr>
        <w:t>Room:</w:t>
      </w:r>
      <w:r w:rsidR="00361A6F" w:rsidRPr="000F11B1">
        <w:rPr>
          <w:rFonts w:ascii="Times New Roman" w:eastAsia="Times New Roman" w:hAnsi="Times New Roman" w:cs="Times New Roman"/>
          <w:b/>
          <w:sz w:val="24"/>
          <w:szCs w:val="24"/>
        </w:rPr>
        <w:t xml:space="preserve"> E</w:t>
      </w:r>
    </w:p>
    <w:p w14:paraId="5FF9C2F6" w14:textId="44981032" w:rsidR="00B24F01" w:rsidRPr="000155B0" w:rsidRDefault="00B24F01" w:rsidP="008523A0">
      <w:pPr>
        <w:spacing w:after="0" w:line="240" w:lineRule="auto"/>
        <w:rPr>
          <w:rFonts w:ascii="Times New Roman" w:hAnsi="Times New Roman" w:cs="Times New Roman"/>
          <w:sz w:val="24"/>
          <w:szCs w:val="24"/>
        </w:rPr>
      </w:pPr>
      <w:r w:rsidRPr="000F11B1">
        <w:rPr>
          <w:rFonts w:ascii="Times New Roman" w:hAnsi="Times New Roman" w:cs="Times New Roman"/>
          <w:sz w:val="24"/>
          <w:szCs w:val="24"/>
        </w:rPr>
        <w:t>This session will feature a panel of you</w:t>
      </w:r>
      <w:r w:rsidR="008523A0">
        <w:rPr>
          <w:rFonts w:ascii="Times New Roman" w:hAnsi="Times New Roman" w:cs="Times New Roman"/>
          <w:sz w:val="24"/>
          <w:szCs w:val="24"/>
        </w:rPr>
        <w:t>ng</w:t>
      </w:r>
      <w:r w:rsidRPr="000F11B1">
        <w:rPr>
          <w:rFonts w:ascii="Times New Roman" w:hAnsi="Times New Roman" w:cs="Times New Roman"/>
          <w:sz w:val="24"/>
          <w:szCs w:val="24"/>
        </w:rPr>
        <w:t xml:space="preserve"> men who are all working and living full lives but achieved them in non-traditional methods.  Attendees will learn that success can be accomplished via many different pathways and will be able to identify how these paths were different for each panel member.</w:t>
      </w:r>
      <w:r w:rsidRPr="000155B0">
        <w:rPr>
          <w:rFonts w:ascii="Times New Roman" w:hAnsi="Times New Roman" w:cs="Times New Roman"/>
          <w:sz w:val="24"/>
          <w:szCs w:val="24"/>
        </w:rPr>
        <w:t xml:space="preserve">  </w:t>
      </w:r>
    </w:p>
    <w:p w14:paraId="4E383B9D" w14:textId="77777777" w:rsidR="00701710" w:rsidRPr="000155B0" w:rsidRDefault="00701710" w:rsidP="008523A0">
      <w:pPr>
        <w:spacing w:after="0" w:line="240" w:lineRule="auto"/>
        <w:rPr>
          <w:rFonts w:ascii="Times New Roman" w:eastAsia="Times New Roman" w:hAnsi="Times New Roman" w:cs="Times New Roman"/>
          <w:b/>
          <w:sz w:val="24"/>
          <w:szCs w:val="24"/>
        </w:rPr>
      </w:pPr>
      <w:r w:rsidRPr="000155B0">
        <w:rPr>
          <w:rFonts w:ascii="Times New Roman" w:hAnsi="Times New Roman" w:cs="Times New Roman"/>
          <w:b/>
          <w:sz w:val="24"/>
          <w:szCs w:val="24"/>
        </w:rPr>
        <w:br w:type="page"/>
      </w:r>
    </w:p>
    <w:p w14:paraId="39AB46BD" w14:textId="4107CC7E" w:rsidR="00F103BA" w:rsidRPr="008523A0" w:rsidRDefault="00F103BA" w:rsidP="00701710">
      <w:pPr>
        <w:pStyle w:val="NormalWeb"/>
        <w:spacing w:before="0" w:beforeAutospacing="0" w:after="0" w:afterAutospacing="0"/>
        <w:rPr>
          <w:b/>
          <w:sz w:val="28"/>
          <w:szCs w:val="28"/>
        </w:rPr>
      </w:pPr>
      <w:r w:rsidRPr="008523A0">
        <w:rPr>
          <w:b/>
          <w:sz w:val="28"/>
          <w:szCs w:val="28"/>
        </w:rPr>
        <w:lastRenderedPageBreak/>
        <w:t xml:space="preserve">Friday, </w:t>
      </w:r>
      <w:r w:rsidR="00F34E05" w:rsidRPr="008523A0">
        <w:rPr>
          <w:b/>
          <w:sz w:val="28"/>
          <w:szCs w:val="28"/>
        </w:rPr>
        <w:t xml:space="preserve">June 30, </w:t>
      </w:r>
      <w:r w:rsidRPr="008523A0">
        <w:rPr>
          <w:b/>
          <w:sz w:val="28"/>
          <w:szCs w:val="28"/>
        </w:rPr>
        <w:t>202</w:t>
      </w:r>
      <w:r w:rsidR="00F34E05" w:rsidRPr="008523A0">
        <w:rPr>
          <w:b/>
          <w:sz w:val="28"/>
          <w:szCs w:val="28"/>
        </w:rPr>
        <w:t>3</w:t>
      </w:r>
    </w:p>
    <w:p w14:paraId="7B4AD25B" w14:textId="77777777" w:rsidR="00701710" w:rsidRPr="008523A0" w:rsidRDefault="00701710" w:rsidP="00701710">
      <w:pPr>
        <w:pStyle w:val="NormalWeb"/>
        <w:spacing w:before="0" w:beforeAutospacing="0" w:after="0" w:afterAutospacing="0"/>
        <w:rPr>
          <w:b/>
          <w:sz w:val="28"/>
          <w:szCs w:val="28"/>
        </w:rPr>
      </w:pPr>
    </w:p>
    <w:p w14:paraId="2F1D795F" w14:textId="41BEFEAF" w:rsidR="00701710" w:rsidRPr="008523A0" w:rsidRDefault="00F103BA" w:rsidP="00701710">
      <w:pPr>
        <w:pStyle w:val="NormalWeb"/>
        <w:spacing w:before="0" w:beforeAutospacing="0" w:after="0" w:afterAutospacing="0"/>
        <w:rPr>
          <w:b/>
          <w:sz w:val="28"/>
          <w:szCs w:val="28"/>
        </w:rPr>
      </w:pPr>
      <w:r w:rsidRPr="008523A0">
        <w:rPr>
          <w:b/>
          <w:sz w:val="28"/>
          <w:szCs w:val="28"/>
        </w:rPr>
        <w:t>General Session</w:t>
      </w:r>
    </w:p>
    <w:p w14:paraId="5DA42951" w14:textId="7DD1EE8D" w:rsidR="00200D64" w:rsidRPr="008523A0" w:rsidRDefault="00701710" w:rsidP="00200D64">
      <w:pPr>
        <w:pStyle w:val="NormalWeb"/>
        <w:spacing w:before="0" w:beforeAutospacing="0" w:after="0" w:afterAutospacing="0"/>
        <w:rPr>
          <w:b/>
          <w:sz w:val="28"/>
          <w:szCs w:val="28"/>
        </w:rPr>
      </w:pPr>
      <w:r w:rsidRPr="008523A0">
        <w:rPr>
          <w:b/>
          <w:sz w:val="28"/>
          <w:szCs w:val="28"/>
        </w:rPr>
        <w:t>8:</w:t>
      </w:r>
      <w:r w:rsidR="00200D64" w:rsidRPr="008523A0">
        <w:rPr>
          <w:b/>
          <w:sz w:val="28"/>
          <w:szCs w:val="28"/>
        </w:rPr>
        <w:t>30</w:t>
      </w:r>
      <w:r w:rsidRPr="008523A0">
        <w:rPr>
          <w:b/>
          <w:sz w:val="28"/>
          <w:szCs w:val="28"/>
        </w:rPr>
        <w:t xml:space="preserve"> a.m.</w:t>
      </w:r>
    </w:p>
    <w:p w14:paraId="66FAFC18" w14:textId="45A61EED" w:rsidR="00200D64" w:rsidRPr="000155B0" w:rsidRDefault="00200D64" w:rsidP="00200D64">
      <w:pPr>
        <w:pStyle w:val="NormalWeb"/>
        <w:spacing w:before="0" w:beforeAutospacing="0" w:after="0" w:afterAutospacing="0"/>
        <w:rPr>
          <w:b/>
        </w:rPr>
      </w:pPr>
    </w:p>
    <w:p w14:paraId="75428736" w14:textId="79B9872A" w:rsidR="00200D64" w:rsidRPr="000155B0" w:rsidRDefault="00200D64" w:rsidP="00200D64">
      <w:pPr>
        <w:pStyle w:val="Heading2"/>
        <w:kinsoku w:val="0"/>
        <w:overflowPunct w:val="0"/>
        <w:spacing w:before="0" w:after="0"/>
        <w:rPr>
          <w:rFonts w:ascii="Times New Roman" w:hAnsi="Times New Roman"/>
          <w:i w:val="0"/>
          <w:color w:val="000000"/>
          <w:w w:val="110"/>
          <w:sz w:val="24"/>
          <w:szCs w:val="24"/>
        </w:rPr>
      </w:pPr>
      <w:r w:rsidRPr="000155B0">
        <w:rPr>
          <w:rFonts w:ascii="Times New Roman" w:hAnsi="Times New Roman"/>
          <w:i w:val="0"/>
          <w:color w:val="000000"/>
          <w:w w:val="110"/>
          <w:sz w:val="24"/>
          <w:szCs w:val="24"/>
        </w:rPr>
        <w:t>Working Productively with Different Generations</w:t>
      </w:r>
    </w:p>
    <w:p w14:paraId="5D833E7B" w14:textId="48462A8F" w:rsidR="00200D64" w:rsidRPr="000155B0" w:rsidRDefault="00200D64" w:rsidP="00200D64">
      <w:pPr>
        <w:spacing w:after="0"/>
        <w:rPr>
          <w:rFonts w:ascii="Times New Roman" w:hAnsi="Times New Roman" w:cs="Times New Roman"/>
          <w:sz w:val="24"/>
          <w:szCs w:val="24"/>
        </w:rPr>
      </w:pPr>
      <w:r w:rsidRPr="000155B0">
        <w:rPr>
          <w:rFonts w:ascii="Times New Roman" w:hAnsi="Times New Roman" w:cs="Times New Roman"/>
          <w:sz w:val="24"/>
          <w:szCs w:val="24"/>
        </w:rPr>
        <w:t>Joel Hughes, MS</w:t>
      </w:r>
    </w:p>
    <w:p w14:paraId="46DB8EA9" w14:textId="1152CB54" w:rsidR="00200D64" w:rsidRPr="000155B0" w:rsidRDefault="00200D64" w:rsidP="00200D64">
      <w:pPr>
        <w:spacing w:after="0"/>
        <w:rPr>
          <w:rFonts w:ascii="Times New Roman" w:hAnsi="Times New Roman" w:cs="Times New Roman"/>
          <w:b/>
          <w:bCs/>
          <w:sz w:val="24"/>
          <w:szCs w:val="24"/>
        </w:rPr>
      </w:pPr>
      <w:r w:rsidRPr="000155B0">
        <w:rPr>
          <w:rFonts w:ascii="Times New Roman" w:hAnsi="Times New Roman" w:cs="Times New Roman"/>
          <w:b/>
          <w:bCs/>
          <w:sz w:val="24"/>
          <w:szCs w:val="24"/>
        </w:rPr>
        <w:t>Room:</w:t>
      </w:r>
      <w:r w:rsidR="00DA7391">
        <w:rPr>
          <w:rFonts w:ascii="Times New Roman" w:hAnsi="Times New Roman" w:cs="Times New Roman"/>
          <w:b/>
          <w:bCs/>
          <w:sz w:val="24"/>
          <w:szCs w:val="24"/>
        </w:rPr>
        <w:t xml:space="preserve">  Alabama A &amp; B</w:t>
      </w:r>
    </w:p>
    <w:p w14:paraId="144A1E8D" w14:textId="18E7E584" w:rsidR="00200D64" w:rsidRPr="000155B0" w:rsidRDefault="00200D64" w:rsidP="00200D64">
      <w:pPr>
        <w:pStyle w:val="BodyText"/>
        <w:kinsoku w:val="0"/>
        <w:overflowPunct w:val="0"/>
        <w:spacing w:line="242" w:lineRule="auto"/>
        <w:ind w:right="477"/>
        <w:rPr>
          <w:rFonts w:ascii="Times New Roman" w:hAnsi="Times New Roman" w:cs="Times New Roman"/>
          <w:color w:val="000000"/>
          <w:w w:val="105"/>
          <w:szCs w:val="24"/>
        </w:rPr>
      </w:pPr>
      <w:r w:rsidRPr="000155B0">
        <w:rPr>
          <w:rFonts w:ascii="Times New Roman" w:hAnsi="Times New Roman" w:cs="Times New Roman"/>
          <w:color w:val="000000"/>
          <w:w w:val="105"/>
          <w:szCs w:val="24"/>
        </w:rPr>
        <w:t>Millennials</w:t>
      </w:r>
      <w:r w:rsidRPr="000155B0">
        <w:rPr>
          <w:rFonts w:ascii="Times New Roman" w:hAnsi="Times New Roman" w:cs="Times New Roman"/>
          <w:color w:val="000000"/>
          <w:spacing w:val="-19"/>
          <w:w w:val="105"/>
          <w:szCs w:val="24"/>
        </w:rPr>
        <w:t xml:space="preserve"> </w:t>
      </w:r>
      <w:r w:rsidRPr="000155B0">
        <w:rPr>
          <w:rFonts w:ascii="Times New Roman" w:hAnsi="Times New Roman" w:cs="Times New Roman"/>
          <w:color w:val="000000"/>
          <w:w w:val="105"/>
          <w:szCs w:val="24"/>
        </w:rPr>
        <w:t>(Generation</w:t>
      </w:r>
      <w:r w:rsidRPr="000155B0">
        <w:rPr>
          <w:rFonts w:ascii="Times New Roman" w:hAnsi="Times New Roman" w:cs="Times New Roman"/>
          <w:color w:val="000000"/>
          <w:spacing w:val="-17"/>
          <w:w w:val="105"/>
          <w:szCs w:val="24"/>
        </w:rPr>
        <w:t xml:space="preserve"> </w:t>
      </w:r>
      <w:r w:rsidRPr="000155B0">
        <w:rPr>
          <w:rFonts w:ascii="Times New Roman" w:hAnsi="Times New Roman" w:cs="Times New Roman"/>
          <w:color w:val="000000"/>
          <w:w w:val="105"/>
          <w:szCs w:val="24"/>
        </w:rPr>
        <w:t>Y)</w:t>
      </w:r>
      <w:r w:rsidRPr="000155B0">
        <w:rPr>
          <w:rFonts w:ascii="Times New Roman" w:hAnsi="Times New Roman" w:cs="Times New Roman"/>
          <w:color w:val="000000"/>
          <w:spacing w:val="-17"/>
          <w:w w:val="105"/>
          <w:szCs w:val="24"/>
        </w:rPr>
        <w:t xml:space="preserve"> </w:t>
      </w:r>
      <w:r w:rsidRPr="000155B0">
        <w:rPr>
          <w:rFonts w:ascii="Times New Roman" w:hAnsi="Times New Roman" w:cs="Times New Roman"/>
          <w:color w:val="000000"/>
          <w:w w:val="105"/>
          <w:szCs w:val="24"/>
        </w:rPr>
        <w:t>are</w:t>
      </w:r>
      <w:r w:rsidRPr="000155B0">
        <w:rPr>
          <w:rFonts w:ascii="Times New Roman" w:hAnsi="Times New Roman" w:cs="Times New Roman"/>
          <w:color w:val="000000"/>
          <w:spacing w:val="-17"/>
          <w:w w:val="105"/>
          <w:szCs w:val="24"/>
        </w:rPr>
        <w:t xml:space="preserve"> </w:t>
      </w:r>
      <w:r w:rsidRPr="000155B0">
        <w:rPr>
          <w:rFonts w:ascii="Times New Roman" w:hAnsi="Times New Roman" w:cs="Times New Roman"/>
          <w:color w:val="000000"/>
          <w:w w:val="105"/>
          <w:szCs w:val="24"/>
        </w:rPr>
        <w:t>aging</w:t>
      </w:r>
      <w:r w:rsidRPr="000155B0">
        <w:rPr>
          <w:rFonts w:ascii="Times New Roman" w:hAnsi="Times New Roman" w:cs="Times New Roman"/>
          <w:color w:val="000000"/>
          <w:spacing w:val="-18"/>
          <w:w w:val="105"/>
          <w:szCs w:val="24"/>
        </w:rPr>
        <w:t xml:space="preserve"> </w:t>
      </w:r>
      <w:r w:rsidRPr="000155B0">
        <w:rPr>
          <w:rFonts w:ascii="Times New Roman" w:hAnsi="Times New Roman" w:cs="Times New Roman"/>
          <w:color w:val="000000"/>
          <w:w w:val="105"/>
          <w:szCs w:val="24"/>
        </w:rPr>
        <w:t>and</w:t>
      </w:r>
      <w:r w:rsidRPr="000155B0">
        <w:rPr>
          <w:rFonts w:ascii="Times New Roman" w:hAnsi="Times New Roman" w:cs="Times New Roman"/>
          <w:color w:val="000000"/>
          <w:spacing w:val="-19"/>
          <w:w w:val="105"/>
          <w:szCs w:val="24"/>
        </w:rPr>
        <w:t xml:space="preserve"> </w:t>
      </w:r>
      <w:r w:rsidRPr="000155B0">
        <w:rPr>
          <w:rFonts w:ascii="Times New Roman" w:hAnsi="Times New Roman" w:cs="Times New Roman"/>
          <w:color w:val="000000"/>
          <w:w w:val="105"/>
          <w:szCs w:val="24"/>
        </w:rPr>
        <w:t>even</w:t>
      </w:r>
      <w:r w:rsidRPr="000155B0">
        <w:rPr>
          <w:rFonts w:ascii="Times New Roman" w:hAnsi="Times New Roman" w:cs="Times New Roman"/>
          <w:color w:val="000000"/>
          <w:spacing w:val="-18"/>
          <w:w w:val="105"/>
          <w:szCs w:val="24"/>
        </w:rPr>
        <w:t xml:space="preserve"> </w:t>
      </w:r>
      <w:r w:rsidRPr="000155B0">
        <w:rPr>
          <w:rFonts w:ascii="Times New Roman" w:hAnsi="Times New Roman" w:cs="Times New Roman"/>
          <w:color w:val="000000"/>
          <w:w w:val="105"/>
          <w:szCs w:val="24"/>
        </w:rPr>
        <w:t>climbing</w:t>
      </w:r>
      <w:r w:rsidRPr="000155B0">
        <w:rPr>
          <w:rFonts w:ascii="Times New Roman" w:hAnsi="Times New Roman" w:cs="Times New Roman"/>
          <w:color w:val="000000"/>
          <w:spacing w:val="-18"/>
          <w:w w:val="105"/>
          <w:szCs w:val="24"/>
        </w:rPr>
        <w:t xml:space="preserve"> </w:t>
      </w:r>
      <w:r w:rsidRPr="000155B0">
        <w:rPr>
          <w:rFonts w:ascii="Times New Roman" w:hAnsi="Times New Roman" w:cs="Times New Roman"/>
          <w:color w:val="000000"/>
          <w:w w:val="105"/>
          <w:szCs w:val="24"/>
        </w:rPr>
        <w:t>the</w:t>
      </w:r>
      <w:r w:rsidRPr="000155B0">
        <w:rPr>
          <w:rFonts w:ascii="Times New Roman" w:hAnsi="Times New Roman" w:cs="Times New Roman"/>
          <w:color w:val="000000"/>
          <w:spacing w:val="-17"/>
          <w:w w:val="105"/>
          <w:szCs w:val="24"/>
        </w:rPr>
        <w:t xml:space="preserve"> </w:t>
      </w:r>
      <w:r w:rsidRPr="000155B0">
        <w:rPr>
          <w:rFonts w:ascii="Times New Roman" w:hAnsi="Times New Roman" w:cs="Times New Roman"/>
          <w:color w:val="000000"/>
          <w:w w:val="105"/>
          <w:szCs w:val="24"/>
        </w:rPr>
        <w:t>corporate</w:t>
      </w:r>
      <w:r w:rsidRPr="000155B0">
        <w:rPr>
          <w:rFonts w:ascii="Times New Roman" w:hAnsi="Times New Roman" w:cs="Times New Roman"/>
          <w:color w:val="000000"/>
          <w:spacing w:val="-18"/>
          <w:w w:val="105"/>
          <w:szCs w:val="24"/>
        </w:rPr>
        <w:t xml:space="preserve"> </w:t>
      </w:r>
      <w:r w:rsidRPr="000155B0">
        <w:rPr>
          <w:rFonts w:ascii="Times New Roman" w:hAnsi="Times New Roman" w:cs="Times New Roman"/>
          <w:color w:val="000000"/>
          <w:w w:val="105"/>
          <w:szCs w:val="24"/>
        </w:rPr>
        <w:t>ladder,</w:t>
      </w:r>
      <w:r w:rsidRPr="000155B0">
        <w:rPr>
          <w:rFonts w:ascii="Times New Roman" w:hAnsi="Times New Roman" w:cs="Times New Roman"/>
          <w:color w:val="000000"/>
          <w:spacing w:val="-19"/>
          <w:w w:val="105"/>
          <w:szCs w:val="24"/>
        </w:rPr>
        <w:t xml:space="preserve"> </w:t>
      </w:r>
      <w:r w:rsidRPr="000155B0">
        <w:rPr>
          <w:rFonts w:ascii="Times New Roman" w:hAnsi="Times New Roman" w:cs="Times New Roman"/>
          <w:color w:val="000000"/>
          <w:w w:val="105"/>
          <w:szCs w:val="24"/>
        </w:rPr>
        <w:t>while</w:t>
      </w:r>
      <w:r w:rsidRPr="000155B0">
        <w:rPr>
          <w:rFonts w:ascii="Times New Roman" w:hAnsi="Times New Roman" w:cs="Times New Roman"/>
          <w:color w:val="000000"/>
          <w:spacing w:val="-17"/>
          <w:w w:val="105"/>
          <w:szCs w:val="24"/>
        </w:rPr>
        <w:t xml:space="preserve"> </w:t>
      </w:r>
      <w:r w:rsidRPr="000155B0">
        <w:rPr>
          <w:rFonts w:ascii="Times New Roman" w:hAnsi="Times New Roman" w:cs="Times New Roman"/>
          <w:color w:val="000000"/>
          <w:w w:val="105"/>
          <w:szCs w:val="24"/>
        </w:rPr>
        <w:t>a</w:t>
      </w:r>
      <w:r w:rsidRPr="000155B0">
        <w:rPr>
          <w:rFonts w:ascii="Times New Roman" w:hAnsi="Times New Roman" w:cs="Times New Roman"/>
          <w:color w:val="000000"/>
          <w:spacing w:val="-19"/>
          <w:w w:val="105"/>
          <w:szCs w:val="24"/>
        </w:rPr>
        <w:t xml:space="preserve"> </w:t>
      </w:r>
      <w:r w:rsidRPr="000155B0">
        <w:rPr>
          <w:rFonts w:ascii="Times New Roman" w:hAnsi="Times New Roman" w:cs="Times New Roman"/>
          <w:color w:val="000000"/>
          <w:w w:val="105"/>
          <w:szCs w:val="24"/>
        </w:rPr>
        <w:t>new</w:t>
      </w:r>
      <w:r w:rsidRPr="000155B0">
        <w:rPr>
          <w:rFonts w:ascii="Times New Roman" w:hAnsi="Times New Roman" w:cs="Times New Roman"/>
          <w:color w:val="000000"/>
          <w:spacing w:val="-19"/>
          <w:w w:val="105"/>
          <w:szCs w:val="24"/>
        </w:rPr>
        <w:t xml:space="preserve"> </w:t>
      </w:r>
      <w:r w:rsidRPr="000155B0">
        <w:rPr>
          <w:rFonts w:ascii="Times New Roman" w:hAnsi="Times New Roman" w:cs="Times New Roman"/>
          <w:color w:val="000000"/>
          <w:w w:val="105"/>
          <w:szCs w:val="24"/>
        </w:rPr>
        <w:t>generation</w:t>
      </w:r>
      <w:r w:rsidRPr="000155B0">
        <w:rPr>
          <w:rFonts w:ascii="Times New Roman" w:hAnsi="Times New Roman" w:cs="Times New Roman"/>
          <w:color w:val="000000"/>
          <w:spacing w:val="-18"/>
          <w:w w:val="105"/>
          <w:szCs w:val="24"/>
        </w:rPr>
        <w:t xml:space="preserve"> </w:t>
      </w:r>
      <w:r w:rsidRPr="000155B0">
        <w:rPr>
          <w:rFonts w:ascii="Times New Roman" w:hAnsi="Times New Roman" w:cs="Times New Roman"/>
          <w:color w:val="000000"/>
          <w:w w:val="105"/>
          <w:szCs w:val="24"/>
        </w:rPr>
        <w:t xml:space="preserve">is entering the workforce: Generation Z. It is time </w:t>
      </w:r>
      <w:r w:rsidRPr="000155B0">
        <w:rPr>
          <w:rFonts w:ascii="Times New Roman" w:hAnsi="Times New Roman" w:cs="Times New Roman"/>
          <w:color w:val="000000"/>
          <w:spacing w:val="-4"/>
          <w:w w:val="105"/>
          <w:szCs w:val="24"/>
        </w:rPr>
        <w:t xml:space="preserve">to </w:t>
      </w:r>
      <w:r w:rsidRPr="000155B0">
        <w:rPr>
          <w:rFonts w:ascii="Times New Roman" w:hAnsi="Times New Roman" w:cs="Times New Roman"/>
          <w:color w:val="000000"/>
          <w:w w:val="105"/>
          <w:szCs w:val="24"/>
        </w:rPr>
        <w:t>shift the efforts to adapt to these very different and distinct generations. Most people know the Millennials because they are the most researched generation in history. But what about Generation Z? In just three years, according to studies, this group will account for</w:t>
      </w:r>
      <w:r w:rsidRPr="000155B0">
        <w:rPr>
          <w:rFonts w:ascii="Times New Roman" w:hAnsi="Times New Roman" w:cs="Times New Roman"/>
          <w:color w:val="000000"/>
          <w:spacing w:val="-17"/>
          <w:w w:val="105"/>
          <w:szCs w:val="24"/>
        </w:rPr>
        <w:t xml:space="preserve"> </w:t>
      </w:r>
      <w:r w:rsidRPr="000155B0">
        <w:rPr>
          <w:rFonts w:ascii="Times New Roman" w:hAnsi="Times New Roman" w:cs="Times New Roman"/>
          <w:color w:val="000000"/>
          <w:w w:val="105"/>
          <w:szCs w:val="24"/>
        </w:rPr>
        <w:t>20</w:t>
      </w:r>
      <w:r w:rsidRPr="000155B0">
        <w:rPr>
          <w:rFonts w:ascii="Times New Roman" w:hAnsi="Times New Roman" w:cs="Times New Roman"/>
          <w:color w:val="000000"/>
          <w:spacing w:val="-17"/>
          <w:w w:val="105"/>
          <w:szCs w:val="24"/>
        </w:rPr>
        <w:t xml:space="preserve"> </w:t>
      </w:r>
      <w:r w:rsidRPr="000155B0">
        <w:rPr>
          <w:rFonts w:ascii="Times New Roman" w:hAnsi="Times New Roman" w:cs="Times New Roman"/>
          <w:color w:val="000000"/>
          <w:w w:val="105"/>
          <w:szCs w:val="24"/>
        </w:rPr>
        <w:t>percent</w:t>
      </w:r>
      <w:r w:rsidRPr="000155B0">
        <w:rPr>
          <w:rFonts w:ascii="Times New Roman" w:hAnsi="Times New Roman" w:cs="Times New Roman"/>
          <w:color w:val="000000"/>
          <w:spacing w:val="-16"/>
          <w:w w:val="105"/>
          <w:szCs w:val="24"/>
        </w:rPr>
        <w:t xml:space="preserve"> </w:t>
      </w:r>
      <w:r w:rsidRPr="000155B0">
        <w:rPr>
          <w:rFonts w:ascii="Times New Roman" w:hAnsi="Times New Roman" w:cs="Times New Roman"/>
          <w:color w:val="000000"/>
          <w:w w:val="105"/>
          <w:szCs w:val="24"/>
        </w:rPr>
        <w:t>of</w:t>
      </w:r>
      <w:r w:rsidRPr="000155B0">
        <w:rPr>
          <w:rFonts w:ascii="Times New Roman" w:hAnsi="Times New Roman" w:cs="Times New Roman"/>
          <w:color w:val="000000"/>
          <w:spacing w:val="-14"/>
          <w:w w:val="105"/>
          <w:szCs w:val="24"/>
        </w:rPr>
        <w:t xml:space="preserve"> </w:t>
      </w:r>
      <w:r w:rsidRPr="000155B0">
        <w:rPr>
          <w:rFonts w:ascii="Times New Roman" w:hAnsi="Times New Roman" w:cs="Times New Roman"/>
          <w:color w:val="000000"/>
          <w:w w:val="105"/>
          <w:szCs w:val="24"/>
        </w:rPr>
        <w:t>the</w:t>
      </w:r>
      <w:r w:rsidRPr="000155B0">
        <w:rPr>
          <w:rFonts w:ascii="Times New Roman" w:hAnsi="Times New Roman" w:cs="Times New Roman"/>
          <w:color w:val="000000"/>
          <w:spacing w:val="-14"/>
          <w:w w:val="105"/>
          <w:szCs w:val="24"/>
        </w:rPr>
        <w:t xml:space="preserve"> </w:t>
      </w:r>
      <w:r w:rsidRPr="000155B0">
        <w:rPr>
          <w:rFonts w:ascii="Times New Roman" w:hAnsi="Times New Roman" w:cs="Times New Roman"/>
          <w:color w:val="000000"/>
          <w:w w:val="105"/>
          <w:szCs w:val="24"/>
        </w:rPr>
        <w:t>workforce,</w:t>
      </w:r>
      <w:r w:rsidRPr="000155B0">
        <w:rPr>
          <w:rFonts w:ascii="Times New Roman" w:hAnsi="Times New Roman" w:cs="Times New Roman"/>
          <w:color w:val="000000"/>
          <w:spacing w:val="-15"/>
          <w:w w:val="105"/>
          <w:szCs w:val="24"/>
        </w:rPr>
        <w:t xml:space="preserve"> </w:t>
      </w:r>
      <w:r w:rsidRPr="000155B0">
        <w:rPr>
          <w:rFonts w:ascii="Times New Roman" w:hAnsi="Times New Roman" w:cs="Times New Roman"/>
          <w:color w:val="000000"/>
          <w:w w:val="105"/>
          <w:szCs w:val="24"/>
        </w:rPr>
        <w:t>and</w:t>
      </w:r>
      <w:r w:rsidRPr="000155B0">
        <w:rPr>
          <w:rFonts w:ascii="Times New Roman" w:hAnsi="Times New Roman" w:cs="Times New Roman"/>
          <w:color w:val="000000"/>
          <w:spacing w:val="-17"/>
          <w:w w:val="105"/>
          <w:szCs w:val="24"/>
        </w:rPr>
        <w:t xml:space="preserve"> </w:t>
      </w:r>
      <w:r w:rsidRPr="000155B0">
        <w:rPr>
          <w:rFonts w:ascii="Times New Roman" w:hAnsi="Times New Roman" w:cs="Times New Roman"/>
          <w:color w:val="000000"/>
          <w:w w:val="105"/>
          <w:szCs w:val="24"/>
        </w:rPr>
        <w:t>they</w:t>
      </w:r>
      <w:r w:rsidRPr="000155B0">
        <w:rPr>
          <w:rFonts w:ascii="Times New Roman" w:hAnsi="Times New Roman" w:cs="Times New Roman"/>
          <w:color w:val="000000"/>
          <w:spacing w:val="-15"/>
          <w:w w:val="105"/>
          <w:szCs w:val="24"/>
        </w:rPr>
        <w:t xml:space="preserve"> </w:t>
      </w:r>
      <w:r w:rsidRPr="000155B0">
        <w:rPr>
          <w:rFonts w:ascii="Times New Roman" w:hAnsi="Times New Roman" w:cs="Times New Roman"/>
          <w:color w:val="000000"/>
          <w:w w:val="105"/>
          <w:szCs w:val="24"/>
        </w:rPr>
        <w:t>have</w:t>
      </w:r>
      <w:r w:rsidRPr="000155B0">
        <w:rPr>
          <w:rFonts w:ascii="Times New Roman" w:hAnsi="Times New Roman" w:cs="Times New Roman"/>
          <w:color w:val="000000"/>
          <w:spacing w:val="-14"/>
          <w:w w:val="105"/>
          <w:szCs w:val="24"/>
        </w:rPr>
        <w:t xml:space="preserve"> </w:t>
      </w:r>
      <w:r w:rsidRPr="000155B0">
        <w:rPr>
          <w:rFonts w:ascii="Times New Roman" w:hAnsi="Times New Roman" w:cs="Times New Roman"/>
          <w:color w:val="000000"/>
          <w:w w:val="105"/>
          <w:szCs w:val="24"/>
        </w:rPr>
        <w:t>a</w:t>
      </w:r>
      <w:r w:rsidRPr="000155B0">
        <w:rPr>
          <w:rFonts w:ascii="Times New Roman" w:hAnsi="Times New Roman" w:cs="Times New Roman"/>
          <w:color w:val="000000"/>
          <w:spacing w:val="-17"/>
          <w:w w:val="105"/>
          <w:szCs w:val="24"/>
        </w:rPr>
        <w:t xml:space="preserve"> </w:t>
      </w:r>
      <w:r w:rsidRPr="000155B0">
        <w:rPr>
          <w:rFonts w:ascii="Times New Roman" w:hAnsi="Times New Roman" w:cs="Times New Roman"/>
          <w:color w:val="000000"/>
          <w:w w:val="105"/>
          <w:szCs w:val="24"/>
        </w:rPr>
        <w:t>growing</w:t>
      </w:r>
      <w:r w:rsidRPr="000155B0">
        <w:rPr>
          <w:rFonts w:ascii="Times New Roman" w:hAnsi="Times New Roman" w:cs="Times New Roman"/>
          <w:color w:val="000000"/>
          <w:spacing w:val="-15"/>
          <w:w w:val="105"/>
          <w:szCs w:val="24"/>
        </w:rPr>
        <w:t xml:space="preserve"> </w:t>
      </w:r>
      <w:r w:rsidRPr="000155B0">
        <w:rPr>
          <w:rFonts w:ascii="Times New Roman" w:hAnsi="Times New Roman" w:cs="Times New Roman"/>
          <w:color w:val="000000"/>
          <w:w w:val="105"/>
          <w:szCs w:val="24"/>
        </w:rPr>
        <w:t>list</w:t>
      </w:r>
      <w:r w:rsidRPr="000155B0">
        <w:rPr>
          <w:rFonts w:ascii="Times New Roman" w:hAnsi="Times New Roman" w:cs="Times New Roman"/>
          <w:color w:val="000000"/>
          <w:spacing w:val="-16"/>
          <w:w w:val="105"/>
          <w:szCs w:val="24"/>
        </w:rPr>
        <w:t xml:space="preserve"> </w:t>
      </w:r>
      <w:r w:rsidRPr="000155B0">
        <w:rPr>
          <w:rFonts w:ascii="Times New Roman" w:hAnsi="Times New Roman" w:cs="Times New Roman"/>
          <w:color w:val="000000"/>
          <w:w w:val="105"/>
          <w:szCs w:val="24"/>
        </w:rPr>
        <w:t>of</w:t>
      </w:r>
      <w:r w:rsidRPr="000155B0">
        <w:rPr>
          <w:rFonts w:ascii="Times New Roman" w:hAnsi="Times New Roman" w:cs="Times New Roman"/>
          <w:color w:val="000000"/>
          <w:spacing w:val="-14"/>
          <w:w w:val="105"/>
          <w:szCs w:val="24"/>
        </w:rPr>
        <w:t xml:space="preserve"> </w:t>
      </w:r>
      <w:r w:rsidRPr="000155B0">
        <w:rPr>
          <w:rFonts w:ascii="Times New Roman" w:hAnsi="Times New Roman" w:cs="Times New Roman"/>
          <w:color w:val="000000"/>
          <w:w w:val="105"/>
          <w:szCs w:val="24"/>
        </w:rPr>
        <w:t>expectations.</w:t>
      </w:r>
      <w:r w:rsidRPr="000155B0">
        <w:rPr>
          <w:rFonts w:ascii="Times New Roman" w:hAnsi="Times New Roman" w:cs="Times New Roman"/>
          <w:color w:val="000000"/>
          <w:spacing w:val="33"/>
          <w:w w:val="105"/>
          <w:szCs w:val="24"/>
        </w:rPr>
        <w:t xml:space="preserve"> </w:t>
      </w:r>
      <w:r w:rsidRPr="000155B0">
        <w:rPr>
          <w:rFonts w:ascii="Times New Roman" w:hAnsi="Times New Roman" w:cs="Times New Roman"/>
          <w:color w:val="000000"/>
          <w:w w:val="105"/>
          <w:szCs w:val="24"/>
        </w:rPr>
        <w:t>This</w:t>
      </w:r>
      <w:r w:rsidRPr="000155B0">
        <w:rPr>
          <w:rFonts w:ascii="Times New Roman" w:hAnsi="Times New Roman" w:cs="Times New Roman"/>
          <w:color w:val="000000"/>
          <w:spacing w:val="-15"/>
          <w:w w:val="105"/>
          <w:szCs w:val="24"/>
        </w:rPr>
        <w:t xml:space="preserve"> </w:t>
      </w:r>
      <w:r w:rsidRPr="000155B0">
        <w:rPr>
          <w:rFonts w:ascii="Times New Roman" w:hAnsi="Times New Roman" w:cs="Times New Roman"/>
          <w:color w:val="000000"/>
          <w:w w:val="105"/>
          <w:szCs w:val="24"/>
        </w:rPr>
        <w:t>session</w:t>
      </w:r>
      <w:r w:rsidRPr="000155B0">
        <w:rPr>
          <w:rFonts w:ascii="Times New Roman" w:hAnsi="Times New Roman" w:cs="Times New Roman"/>
          <w:color w:val="000000"/>
          <w:spacing w:val="-14"/>
          <w:w w:val="105"/>
          <w:szCs w:val="24"/>
        </w:rPr>
        <w:t xml:space="preserve"> </w:t>
      </w:r>
      <w:r w:rsidRPr="000155B0">
        <w:rPr>
          <w:rFonts w:ascii="Times New Roman" w:hAnsi="Times New Roman" w:cs="Times New Roman"/>
          <w:color w:val="000000"/>
          <w:w w:val="105"/>
          <w:szCs w:val="24"/>
        </w:rPr>
        <w:t>will</w:t>
      </w:r>
      <w:r w:rsidRPr="000155B0">
        <w:rPr>
          <w:rFonts w:ascii="Times New Roman" w:hAnsi="Times New Roman" w:cs="Times New Roman"/>
          <w:color w:val="000000"/>
          <w:spacing w:val="-17"/>
          <w:w w:val="105"/>
          <w:szCs w:val="24"/>
        </w:rPr>
        <w:t xml:space="preserve"> </w:t>
      </w:r>
      <w:r w:rsidRPr="000155B0">
        <w:rPr>
          <w:rFonts w:ascii="Times New Roman" w:hAnsi="Times New Roman" w:cs="Times New Roman"/>
          <w:color w:val="000000"/>
          <w:w w:val="105"/>
          <w:szCs w:val="24"/>
        </w:rPr>
        <w:t>look</w:t>
      </w:r>
      <w:r w:rsidRPr="000155B0">
        <w:rPr>
          <w:rFonts w:ascii="Times New Roman" w:hAnsi="Times New Roman" w:cs="Times New Roman"/>
          <w:color w:val="000000"/>
          <w:spacing w:val="-14"/>
          <w:w w:val="105"/>
          <w:szCs w:val="24"/>
        </w:rPr>
        <w:t xml:space="preserve"> </w:t>
      </w:r>
      <w:r w:rsidRPr="000155B0">
        <w:rPr>
          <w:rFonts w:ascii="Times New Roman" w:hAnsi="Times New Roman" w:cs="Times New Roman"/>
          <w:color w:val="000000"/>
          <w:w w:val="105"/>
          <w:szCs w:val="24"/>
        </w:rPr>
        <w:t>at</w:t>
      </w:r>
      <w:r w:rsidRPr="000155B0">
        <w:rPr>
          <w:rFonts w:ascii="Times New Roman" w:hAnsi="Times New Roman" w:cs="Times New Roman"/>
          <w:color w:val="000000"/>
          <w:spacing w:val="-16"/>
          <w:w w:val="105"/>
          <w:szCs w:val="24"/>
        </w:rPr>
        <w:t xml:space="preserve"> </w:t>
      </w:r>
      <w:r w:rsidRPr="000155B0">
        <w:rPr>
          <w:rFonts w:ascii="Times New Roman" w:hAnsi="Times New Roman" w:cs="Times New Roman"/>
          <w:color w:val="000000"/>
          <w:w w:val="105"/>
          <w:szCs w:val="24"/>
        </w:rPr>
        <w:t>the characteristics of both generations, clarify the extreme differences, and identify way</w:t>
      </w:r>
      <w:r w:rsidR="003F5284">
        <w:rPr>
          <w:rFonts w:ascii="Times New Roman" w:hAnsi="Times New Roman" w:cs="Times New Roman"/>
          <w:color w:val="000000"/>
          <w:w w:val="105"/>
          <w:szCs w:val="24"/>
        </w:rPr>
        <w:t>s</w:t>
      </w:r>
      <w:r w:rsidRPr="000155B0">
        <w:rPr>
          <w:rFonts w:ascii="Times New Roman" w:hAnsi="Times New Roman" w:cs="Times New Roman"/>
          <w:color w:val="000000"/>
          <w:w w:val="105"/>
          <w:szCs w:val="24"/>
        </w:rPr>
        <w:t xml:space="preserve"> best for communicating,</w:t>
      </w:r>
      <w:r w:rsidRPr="000155B0">
        <w:rPr>
          <w:rFonts w:ascii="Times New Roman" w:hAnsi="Times New Roman" w:cs="Times New Roman"/>
          <w:color w:val="000000"/>
          <w:spacing w:val="-14"/>
          <w:w w:val="105"/>
          <w:szCs w:val="24"/>
        </w:rPr>
        <w:t xml:space="preserve"> </w:t>
      </w:r>
      <w:r w:rsidRPr="000155B0">
        <w:rPr>
          <w:rFonts w:ascii="Times New Roman" w:hAnsi="Times New Roman" w:cs="Times New Roman"/>
          <w:color w:val="000000"/>
          <w:w w:val="105"/>
          <w:szCs w:val="24"/>
        </w:rPr>
        <w:t>managing,</w:t>
      </w:r>
      <w:r w:rsidRPr="000155B0">
        <w:rPr>
          <w:rFonts w:ascii="Times New Roman" w:hAnsi="Times New Roman" w:cs="Times New Roman"/>
          <w:color w:val="000000"/>
          <w:spacing w:val="-13"/>
          <w:w w:val="105"/>
          <w:szCs w:val="24"/>
        </w:rPr>
        <w:t xml:space="preserve"> </w:t>
      </w:r>
      <w:r w:rsidRPr="000155B0">
        <w:rPr>
          <w:rFonts w:ascii="Times New Roman" w:hAnsi="Times New Roman" w:cs="Times New Roman"/>
          <w:color w:val="000000"/>
          <w:w w:val="105"/>
          <w:szCs w:val="24"/>
        </w:rPr>
        <w:t>and</w:t>
      </w:r>
      <w:r w:rsidRPr="000155B0">
        <w:rPr>
          <w:rFonts w:ascii="Times New Roman" w:hAnsi="Times New Roman" w:cs="Times New Roman"/>
          <w:color w:val="000000"/>
          <w:spacing w:val="-14"/>
          <w:w w:val="105"/>
          <w:szCs w:val="24"/>
        </w:rPr>
        <w:t xml:space="preserve"> </w:t>
      </w:r>
      <w:r w:rsidRPr="000155B0">
        <w:rPr>
          <w:rFonts w:ascii="Times New Roman" w:hAnsi="Times New Roman" w:cs="Times New Roman"/>
          <w:color w:val="000000"/>
          <w:w w:val="105"/>
          <w:szCs w:val="24"/>
        </w:rPr>
        <w:t>working</w:t>
      </w:r>
      <w:r w:rsidRPr="000155B0">
        <w:rPr>
          <w:rFonts w:ascii="Times New Roman" w:hAnsi="Times New Roman" w:cs="Times New Roman"/>
          <w:color w:val="000000"/>
          <w:spacing w:val="-13"/>
          <w:w w:val="105"/>
          <w:szCs w:val="24"/>
        </w:rPr>
        <w:t xml:space="preserve"> </w:t>
      </w:r>
      <w:r w:rsidRPr="000155B0">
        <w:rPr>
          <w:rFonts w:ascii="Times New Roman" w:hAnsi="Times New Roman" w:cs="Times New Roman"/>
          <w:color w:val="000000"/>
          <w:w w:val="105"/>
          <w:szCs w:val="24"/>
        </w:rPr>
        <w:t>with</w:t>
      </w:r>
      <w:r w:rsidRPr="000155B0">
        <w:rPr>
          <w:rFonts w:ascii="Times New Roman" w:hAnsi="Times New Roman" w:cs="Times New Roman"/>
          <w:color w:val="000000"/>
          <w:spacing w:val="-10"/>
          <w:w w:val="105"/>
          <w:szCs w:val="24"/>
        </w:rPr>
        <w:t xml:space="preserve"> </w:t>
      </w:r>
      <w:r w:rsidRPr="000155B0">
        <w:rPr>
          <w:rFonts w:ascii="Times New Roman" w:hAnsi="Times New Roman" w:cs="Times New Roman"/>
          <w:color w:val="000000"/>
          <w:w w:val="105"/>
          <w:szCs w:val="24"/>
        </w:rPr>
        <w:t>Millennials</w:t>
      </w:r>
      <w:r w:rsidRPr="000155B0">
        <w:rPr>
          <w:rFonts w:ascii="Times New Roman" w:hAnsi="Times New Roman" w:cs="Times New Roman"/>
          <w:color w:val="000000"/>
          <w:spacing w:val="-13"/>
          <w:w w:val="105"/>
          <w:szCs w:val="24"/>
        </w:rPr>
        <w:t xml:space="preserve"> </w:t>
      </w:r>
      <w:r w:rsidRPr="000155B0">
        <w:rPr>
          <w:rFonts w:ascii="Times New Roman" w:hAnsi="Times New Roman" w:cs="Times New Roman"/>
          <w:color w:val="000000"/>
          <w:w w:val="105"/>
          <w:szCs w:val="24"/>
        </w:rPr>
        <w:t>and</w:t>
      </w:r>
      <w:r w:rsidRPr="000155B0">
        <w:rPr>
          <w:rFonts w:ascii="Times New Roman" w:hAnsi="Times New Roman" w:cs="Times New Roman"/>
          <w:color w:val="000000"/>
          <w:spacing w:val="-14"/>
          <w:w w:val="105"/>
          <w:szCs w:val="24"/>
        </w:rPr>
        <w:t xml:space="preserve"> </w:t>
      </w:r>
      <w:r w:rsidRPr="000155B0">
        <w:rPr>
          <w:rFonts w:ascii="Times New Roman" w:hAnsi="Times New Roman" w:cs="Times New Roman"/>
          <w:color w:val="000000"/>
          <w:w w:val="105"/>
          <w:szCs w:val="24"/>
        </w:rPr>
        <w:t>Generation</w:t>
      </w:r>
      <w:r w:rsidRPr="000155B0">
        <w:rPr>
          <w:rFonts w:ascii="Times New Roman" w:hAnsi="Times New Roman" w:cs="Times New Roman"/>
          <w:color w:val="000000"/>
          <w:spacing w:val="-12"/>
          <w:w w:val="105"/>
          <w:szCs w:val="24"/>
        </w:rPr>
        <w:t xml:space="preserve"> </w:t>
      </w:r>
      <w:r w:rsidRPr="000155B0">
        <w:rPr>
          <w:rFonts w:ascii="Times New Roman" w:hAnsi="Times New Roman" w:cs="Times New Roman"/>
          <w:color w:val="000000"/>
          <w:w w:val="105"/>
          <w:szCs w:val="24"/>
        </w:rPr>
        <w:t>Z.</w:t>
      </w:r>
    </w:p>
    <w:p w14:paraId="7A82CB7B" w14:textId="0F391315" w:rsidR="00200D64" w:rsidRPr="000155B0" w:rsidRDefault="00200D64" w:rsidP="00200D64">
      <w:pPr>
        <w:rPr>
          <w:rFonts w:ascii="Times New Roman" w:hAnsi="Times New Roman" w:cs="Times New Roman"/>
          <w:sz w:val="24"/>
          <w:szCs w:val="24"/>
        </w:rPr>
      </w:pPr>
    </w:p>
    <w:p w14:paraId="602C20F5" w14:textId="45E43886" w:rsidR="00701710" w:rsidRPr="008523A0" w:rsidRDefault="00AE6C25" w:rsidP="00AE6C25">
      <w:pPr>
        <w:spacing w:after="0"/>
        <w:rPr>
          <w:rFonts w:ascii="Times New Roman" w:hAnsi="Times New Roman" w:cs="Times New Roman"/>
          <w:b/>
          <w:bCs/>
          <w:sz w:val="28"/>
          <w:szCs w:val="28"/>
        </w:rPr>
      </w:pPr>
      <w:r w:rsidRPr="008523A0">
        <w:rPr>
          <w:rFonts w:ascii="Times New Roman" w:hAnsi="Times New Roman" w:cs="Times New Roman"/>
          <w:b/>
          <w:bCs/>
          <w:sz w:val="28"/>
          <w:szCs w:val="28"/>
        </w:rPr>
        <w:t>Closing Session</w:t>
      </w:r>
    </w:p>
    <w:p w14:paraId="5F593D00" w14:textId="787E47DF" w:rsidR="00AE6C25" w:rsidRPr="008523A0" w:rsidRDefault="00AE6C25" w:rsidP="00AE6C25">
      <w:pPr>
        <w:spacing w:after="0"/>
        <w:rPr>
          <w:rFonts w:ascii="Times New Roman" w:hAnsi="Times New Roman" w:cs="Times New Roman"/>
          <w:b/>
          <w:bCs/>
          <w:sz w:val="28"/>
          <w:szCs w:val="28"/>
        </w:rPr>
      </w:pPr>
      <w:r w:rsidRPr="008523A0">
        <w:rPr>
          <w:rFonts w:ascii="Times New Roman" w:hAnsi="Times New Roman" w:cs="Times New Roman"/>
          <w:b/>
          <w:bCs/>
          <w:sz w:val="28"/>
          <w:szCs w:val="28"/>
        </w:rPr>
        <w:t>10:30 A.M.</w:t>
      </w:r>
    </w:p>
    <w:p w14:paraId="1F983F22" w14:textId="488A7527" w:rsidR="00AE6C25" w:rsidRPr="008523A0" w:rsidRDefault="00AE6C25" w:rsidP="00AE6C25">
      <w:pPr>
        <w:spacing w:after="0"/>
        <w:rPr>
          <w:rFonts w:ascii="Times New Roman" w:hAnsi="Times New Roman" w:cs="Times New Roman"/>
          <w:b/>
          <w:bCs/>
          <w:sz w:val="28"/>
          <w:szCs w:val="28"/>
        </w:rPr>
      </w:pPr>
      <w:r w:rsidRPr="008523A0">
        <w:rPr>
          <w:rFonts w:ascii="Times New Roman" w:hAnsi="Times New Roman" w:cs="Times New Roman"/>
          <w:b/>
          <w:bCs/>
          <w:sz w:val="28"/>
          <w:szCs w:val="28"/>
        </w:rPr>
        <w:t>Room:</w:t>
      </w:r>
      <w:r w:rsidR="00DA7391" w:rsidRPr="008523A0">
        <w:rPr>
          <w:rFonts w:ascii="Times New Roman" w:hAnsi="Times New Roman" w:cs="Times New Roman"/>
          <w:b/>
          <w:bCs/>
          <w:sz w:val="28"/>
          <w:szCs w:val="28"/>
        </w:rPr>
        <w:t xml:space="preserve">  Alabama A &amp; B</w:t>
      </w:r>
    </w:p>
    <w:p w14:paraId="5B91DB3D" w14:textId="4E405C3C" w:rsidR="00AE6C25" w:rsidRPr="000155B0" w:rsidRDefault="00AE6C25" w:rsidP="00AE6C25">
      <w:pPr>
        <w:spacing w:after="0"/>
        <w:rPr>
          <w:rFonts w:ascii="Times New Roman" w:hAnsi="Times New Roman" w:cs="Times New Roman"/>
          <w:sz w:val="24"/>
          <w:szCs w:val="24"/>
        </w:rPr>
      </w:pPr>
    </w:p>
    <w:p w14:paraId="161F491C" w14:textId="34D313AB" w:rsidR="00AE6C25" w:rsidRPr="000155B0" w:rsidRDefault="00AE6C25" w:rsidP="00AE6C25">
      <w:pPr>
        <w:spacing w:after="0"/>
        <w:rPr>
          <w:rFonts w:ascii="Times New Roman" w:hAnsi="Times New Roman" w:cs="Times New Roman"/>
          <w:b/>
          <w:bCs/>
          <w:sz w:val="24"/>
          <w:szCs w:val="24"/>
        </w:rPr>
      </w:pPr>
      <w:r w:rsidRPr="000155B0">
        <w:rPr>
          <w:rFonts w:ascii="Times New Roman" w:hAnsi="Times New Roman" w:cs="Times New Roman"/>
          <w:b/>
          <w:bCs/>
          <w:sz w:val="24"/>
          <w:szCs w:val="24"/>
        </w:rPr>
        <w:t>Messages that Matter</w:t>
      </w:r>
    </w:p>
    <w:p w14:paraId="20A668C1" w14:textId="0EE1DB35" w:rsidR="00AE6C25" w:rsidRPr="000155B0" w:rsidRDefault="00AE6C25" w:rsidP="00AE6C25">
      <w:pPr>
        <w:spacing w:after="0"/>
        <w:rPr>
          <w:rFonts w:ascii="Times New Roman" w:hAnsi="Times New Roman" w:cs="Times New Roman"/>
          <w:b/>
          <w:bCs/>
          <w:sz w:val="24"/>
          <w:szCs w:val="24"/>
        </w:rPr>
      </w:pPr>
      <w:r w:rsidRPr="000155B0">
        <w:rPr>
          <w:rFonts w:ascii="Times New Roman" w:hAnsi="Times New Roman" w:cs="Times New Roman"/>
          <w:b/>
          <w:bCs/>
          <w:sz w:val="24"/>
          <w:szCs w:val="24"/>
        </w:rPr>
        <w:t>Panel Discussion</w:t>
      </w:r>
    </w:p>
    <w:p w14:paraId="041A9936" w14:textId="0B5FD897" w:rsidR="00F103BA" w:rsidRPr="000155B0" w:rsidRDefault="00F103BA" w:rsidP="00701710">
      <w:pPr>
        <w:pStyle w:val="NormalWeb"/>
        <w:spacing w:before="0" w:beforeAutospacing="0" w:after="0" w:afterAutospacing="0"/>
      </w:pPr>
      <w:r w:rsidRPr="000155B0">
        <w:t xml:space="preserve">Kimberly Boswell, </w:t>
      </w:r>
      <w:r w:rsidR="00F52212" w:rsidRPr="000155B0">
        <w:rPr>
          <w:b/>
          <w:bCs/>
        </w:rPr>
        <w:t>MSW</w:t>
      </w:r>
      <w:r w:rsidR="00F52212" w:rsidRPr="000155B0">
        <w:t xml:space="preserve"> - </w:t>
      </w:r>
      <w:r w:rsidRPr="000155B0">
        <w:t>ADMH</w:t>
      </w:r>
    </w:p>
    <w:p w14:paraId="0B7456A8" w14:textId="6D70E3A7" w:rsidR="00F103BA" w:rsidRPr="000155B0" w:rsidRDefault="00F103BA" w:rsidP="00701710">
      <w:pPr>
        <w:pStyle w:val="NormalWeb"/>
        <w:spacing w:before="0" w:beforeAutospacing="0" w:after="0" w:afterAutospacing="0"/>
      </w:pPr>
      <w:r w:rsidRPr="000155B0">
        <w:t>Jane Elizabeth Burdeshaw,</w:t>
      </w:r>
      <w:r w:rsidR="00F52212" w:rsidRPr="000155B0">
        <w:t xml:space="preserve"> </w:t>
      </w:r>
      <w:r w:rsidR="00F52212" w:rsidRPr="000155B0">
        <w:rPr>
          <w:b/>
          <w:bCs/>
        </w:rPr>
        <w:t>BA, MS</w:t>
      </w:r>
      <w:r w:rsidR="00F52212" w:rsidRPr="000155B0">
        <w:t xml:space="preserve"> </w:t>
      </w:r>
      <w:r w:rsidR="00AE6C25" w:rsidRPr="000155B0">
        <w:t>–</w:t>
      </w:r>
      <w:r w:rsidR="00F52212" w:rsidRPr="000155B0">
        <w:t xml:space="preserve"> </w:t>
      </w:r>
      <w:r w:rsidRPr="000155B0">
        <w:t>ADRS</w:t>
      </w:r>
    </w:p>
    <w:p w14:paraId="0C7BFD70" w14:textId="1EDA7F39" w:rsidR="00AE6C25" w:rsidRPr="000155B0" w:rsidRDefault="00AE6C25" w:rsidP="00701710">
      <w:pPr>
        <w:pStyle w:val="NormalWeb"/>
        <w:spacing w:before="0" w:beforeAutospacing="0" w:after="0" w:afterAutospacing="0"/>
      </w:pPr>
    </w:p>
    <w:p w14:paraId="3F4F636E" w14:textId="57FD587C" w:rsidR="00AE6C25" w:rsidRPr="000155B0" w:rsidRDefault="00AE6C25" w:rsidP="00701710">
      <w:pPr>
        <w:pStyle w:val="NormalWeb"/>
        <w:spacing w:before="0" w:beforeAutospacing="0" w:after="0" w:afterAutospacing="0"/>
      </w:pPr>
      <w:r w:rsidRPr="000155B0">
        <w:t xml:space="preserve">The Commissioners of the Alabama Department of Mental Health and the Alabama Department of Rehabilitation Services will provide updates on current initiatives and efforts to support people with disabilities.  The discussion will address current collaborations with both state </w:t>
      </w:r>
      <w:r w:rsidR="000155B0" w:rsidRPr="000155B0">
        <w:t xml:space="preserve">and federal partners as well as </w:t>
      </w:r>
      <w:r w:rsidRPr="000155B0">
        <w:t>community partners.  These agencies lead service delivery in Alabama for people with disabilities w</w:t>
      </w:r>
      <w:r w:rsidR="000155B0" w:rsidRPr="000155B0">
        <w:t xml:space="preserve">ho desire a better life of independence, including employment.  </w:t>
      </w:r>
      <w:r w:rsidR="00DA7391">
        <w:t xml:space="preserve">At the end of this session, participants will understand the roles of both ADMH and ADRS in meeting the needs of Alabamians with disabilities and list the current initiatives to meet these needs.  </w:t>
      </w:r>
    </w:p>
    <w:p w14:paraId="092D1AB0" w14:textId="77777777" w:rsidR="00F103BA" w:rsidRPr="000155B0" w:rsidRDefault="00F103BA" w:rsidP="00701710">
      <w:pPr>
        <w:pStyle w:val="NormalWeb"/>
        <w:spacing w:before="0" w:beforeAutospacing="0" w:after="0" w:afterAutospacing="0"/>
      </w:pPr>
    </w:p>
    <w:sectPr w:rsidR="00F103BA" w:rsidRPr="0001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0514"/>
    <w:multiLevelType w:val="hybridMultilevel"/>
    <w:tmpl w:val="E2B872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42166BB"/>
    <w:multiLevelType w:val="hybridMultilevel"/>
    <w:tmpl w:val="C3B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B492A"/>
    <w:multiLevelType w:val="hybridMultilevel"/>
    <w:tmpl w:val="752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7479"/>
    <w:multiLevelType w:val="multilevel"/>
    <w:tmpl w:val="16EA821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EC52F84"/>
    <w:multiLevelType w:val="multilevel"/>
    <w:tmpl w:val="2910B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30F3D"/>
    <w:multiLevelType w:val="hybridMultilevel"/>
    <w:tmpl w:val="9920D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C96596"/>
    <w:multiLevelType w:val="hybridMultilevel"/>
    <w:tmpl w:val="6F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21BFB"/>
    <w:multiLevelType w:val="hybridMultilevel"/>
    <w:tmpl w:val="145C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C1BEC"/>
    <w:multiLevelType w:val="multilevel"/>
    <w:tmpl w:val="C6F0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3774343">
    <w:abstractNumId w:val="0"/>
  </w:num>
  <w:num w:numId="2" w16cid:durableId="821775628">
    <w:abstractNumId w:val="1"/>
  </w:num>
  <w:num w:numId="3" w16cid:durableId="151332395">
    <w:abstractNumId w:val="5"/>
  </w:num>
  <w:num w:numId="4" w16cid:durableId="402413907">
    <w:abstractNumId w:val="2"/>
  </w:num>
  <w:num w:numId="5" w16cid:durableId="36171440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4043392">
    <w:abstractNumId w:val="4"/>
  </w:num>
  <w:num w:numId="7" w16cid:durableId="1992363327">
    <w:abstractNumId w:val="6"/>
  </w:num>
  <w:num w:numId="8" w16cid:durableId="390999554">
    <w:abstractNumId w:val="7"/>
  </w:num>
  <w:num w:numId="9" w16cid:durableId="1739941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DA"/>
    <w:rsid w:val="000155B0"/>
    <w:rsid w:val="00057EF2"/>
    <w:rsid w:val="00074DDD"/>
    <w:rsid w:val="00092EE8"/>
    <w:rsid w:val="000F11B1"/>
    <w:rsid w:val="001226C5"/>
    <w:rsid w:val="00141A2C"/>
    <w:rsid w:val="00160F4A"/>
    <w:rsid w:val="0018754B"/>
    <w:rsid w:val="001F69F5"/>
    <w:rsid w:val="00200D64"/>
    <w:rsid w:val="00244EA8"/>
    <w:rsid w:val="002508DA"/>
    <w:rsid w:val="00260EB6"/>
    <w:rsid w:val="00274EC1"/>
    <w:rsid w:val="002848E0"/>
    <w:rsid w:val="002A28B0"/>
    <w:rsid w:val="0030193B"/>
    <w:rsid w:val="003105A8"/>
    <w:rsid w:val="003302A2"/>
    <w:rsid w:val="00361A6F"/>
    <w:rsid w:val="003C5F05"/>
    <w:rsid w:val="003D23BF"/>
    <w:rsid w:val="003F5284"/>
    <w:rsid w:val="003F73A2"/>
    <w:rsid w:val="004C5FCE"/>
    <w:rsid w:val="004C6FB7"/>
    <w:rsid w:val="004D76D1"/>
    <w:rsid w:val="00511599"/>
    <w:rsid w:val="0060320E"/>
    <w:rsid w:val="006233C3"/>
    <w:rsid w:val="006378D1"/>
    <w:rsid w:val="0065047C"/>
    <w:rsid w:val="00684B0B"/>
    <w:rsid w:val="006C15C6"/>
    <w:rsid w:val="006F5CC8"/>
    <w:rsid w:val="00701710"/>
    <w:rsid w:val="007520AC"/>
    <w:rsid w:val="007B6487"/>
    <w:rsid w:val="00831E65"/>
    <w:rsid w:val="008449B2"/>
    <w:rsid w:val="008523A0"/>
    <w:rsid w:val="0085328F"/>
    <w:rsid w:val="00862A10"/>
    <w:rsid w:val="00866551"/>
    <w:rsid w:val="008C6502"/>
    <w:rsid w:val="00903A22"/>
    <w:rsid w:val="00920A86"/>
    <w:rsid w:val="0095506D"/>
    <w:rsid w:val="00960DD1"/>
    <w:rsid w:val="0096107E"/>
    <w:rsid w:val="0096452B"/>
    <w:rsid w:val="0096481D"/>
    <w:rsid w:val="009766CC"/>
    <w:rsid w:val="009B2795"/>
    <w:rsid w:val="00A10CDD"/>
    <w:rsid w:val="00A551D8"/>
    <w:rsid w:val="00A83EEF"/>
    <w:rsid w:val="00AA1515"/>
    <w:rsid w:val="00AC7E8D"/>
    <w:rsid w:val="00AE6C25"/>
    <w:rsid w:val="00B22126"/>
    <w:rsid w:val="00B24F01"/>
    <w:rsid w:val="00B70CC8"/>
    <w:rsid w:val="00BF0909"/>
    <w:rsid w:val="00BF714B"/>
    <w:rsid w:val="00C8204F"/>
    <w:rsid w:val="00CB1A8E"/>
    <w:rsid w:val="00CD3267"/>
    <w:rsid w:val="00CF5477"/>
    <w:rsid w:val="00CF699B"/>
    <w:rsid w:val="00D060FC"/>
    <w:rsid w:val="00D84D10"/>
    <w:rsid w:val="00DA7391"/>
    <w:rsid w:val="00DB66A4"/>
    <w:rsid w:val="00DC00B2"/>
    <w:rsid w:val="00DD1902"/>
    <w:rsid w:val="00E16D80"/>
    <w:rsid w:val="00EA4C7C"/>
    <w:rsid w:val="00F03300"/>
    <w:rsid w:val="00F05902"/>
    <w:rsid w:val="00F103BA"/>
    <w:rsid w:val="00F2211E"/>
    <w:rsid w:val="00F34E05"/>
    <w:rsid w:val="00F51D2F"/>
    <w:rsid w:val="00F52212"/>
    <w:rsid w:val="00F52CAD"/>
    <w:rsid w:val="00F5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B76E"/>
  <w15:chartTrackingRefBased/>
  <w15:docId w15:val="{166108FD-43CF-4E59-BF84-4649444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semiHidden/>
    <w:unhideWhenUsed/>
    <w:qFormat/>
    <w:rsid w:val="00200D64"/>
    <w:pPr>
      <w:keepNext/>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99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83EEF"/>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1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2C"/>
    <w:rPr>
      <w:rFonts w:ascii="Segoe UI" w:hAnsi="Segoe UI" w:cs="Segoe UI"/>
      <w:sz w:val="18"/>
      <w:szCs w:val="18"/>
    </w:rPr>
  </w:style>
  <w:style w:type="paragraph" w:customStyle="1" w:styleId="Default">
    <w:name w:val="Default"/>
    <w:rsid w:val="00141A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B1A8E"/>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CB1A8E"/>
    <w:rPr>
      <w:i/>
      <w:iCs/>
    </w:rPr>
  </w:style>
  <w:style w:type="paragraph" w:customStyle="1" w:styleId="Body">
    <w:name w:val="Body"/>
    <w:rsid w:val="00057EF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1"/>
    <w:semiHidden/>
    <w:rsid w:val="00200D64"/>
    <w:rPr>
      <w:rFonts w:ascii="Calibri Light" w:eastAsia="Times New Roman" w:hAnsi="Calibri Light" w:cs="Times New Roman"/>
      <w:b/>
      <w:bCs/>
      <w:i/>
      <w:iCs/>
      <w:sz w:val="28"/>
      <w:szCs w:val="28"/>
    </w:rPr>
  </w:style>
  <w:style w:type="paragraph" w:styleId="BodyText">
    <w:name w:val="Body Text"/>
    <w:basedOn w:val="Normal"/>
    <w:link w:val="BodyTextChar"/>
    <w:uiPriority w:val="1"/>
    <w:semiHidden/>
    <w:unhideWhenUsed/>
    <w:qFormat/>
    <w:rsid w:val="00200D64"/>
    <w:pPr>
      <w:tabs>
        <w:tab w:val="left" w:pos="-1080"/>
        <w:tab w:val="left" w:pos="-720"/>
        <w:tab w:val="left" w:pos="0"/>
        <w:tab w:val="left" w:pos="450"/>
        <w:tab w:val="left" w:pos="720"/>
        <w:tab w:val="left" w:pos="900"/>
        <w:tab w:val="left" w:pos="1080"/>
        <w:tab w:val="left" w:pos="1440"/>
        <w:tab w:val="left" w:pos="3600"/>
        <w:tab w:val="center" w:pos="4320"/>
        <w:tab w:val="left" w:pos="4590"/>
        <w:tab w:val="center" w:pos="5760"/>
        <w:tab w:val="decimal" w:pos="6930"/>
        <w:tab w:val="decimal" w:pos="8467"/>
        <w:tab w:val="left" w:pos="9360"/>
      </w:tabs>
      <w:autoSpaceDE w:val="0"/>
      <w:autoSpaceDN w:val="0"/>
      <w:adjustRightInd w:val="0"/>
      <w:spacing w:after="0" w:line="240" w:lineRule="auto"/>
    </w:pPr>
    <w:rPr>
      <w:rFonts w:ascii="Book Antiqua" w:eastAsia="Times New Roman" w:hAnsi="Book Antiqua" w:cs="Arial"/>
      <w:sz w:val="24"/>
    </w:rPr>
  </w:style>
  <w:style w:type="character" w:customStyle="1" w:styleId="BodyTextChar">
    <w:name w:val="Body Text Char"/>
    <w:basedOn w:val="DefaultParagraphFont"/>
    <w:link w:val="BodyText"/>
    <w:uiPriority w:val="1"/>
    <w:semiHidden/>
    <w:rsid w:val="00200D64"/>
    <w:rPr>
      <w:rFonts w:ascii="Book Antiqua" w:eastAsia="Times New Roman" w:hAnsi="Book Antiqua"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786">
      <w:bodyDiv w:val="1"/>
      <w:marLeft w:val="0"/>
      <w:marRight w:val="0"/>
      <w:marTop w:val="0"/>
      <w:marBottom w:val="0"/>
      <w:divBdr>
        <w:top w:val="none" w:sz="0" w:space="0" w:color="auto"/>
        <w:left w:val="none" w:sz="0" w:space="0" w:color="auto"/>
        <w:bottom w:val="none" w:sz="0" w:space="0" w:color="auto"/>
        <w:right w:val="none" w:sz="0" w:space="0" w:color="auto"/>
      </w:divBdr>
    </w:div>
    <w:div w:id="166213418">
      <w:bodyDiv w:val="1"/>
      <w:marLeft w:val="0"/>
      <w:marRight w:val="0"/>
      <w:marTop w:val="0"/>
      <w:marBottom w:val="0"/>
      <w:divBdr>
        <w:top w:val="none" w:sz="0" w:space="0" w:color="auto"/>
        <w:left w:val="none" w:sz="0" w:space="0" w:color="auto"/>
        <w:bottom w:val="none" w:sz="0" w:space="0" w:color="auto"/>
        <w:right w:val="none" w:sz="0" w:space="0" w:color="auto"/>
      </w:divBdr>
    </w:div>
    <w:div w:id="201208481">
      <w:bodyDiv w:val="1"/>
      <w:marLeft w:val="0"/>
      <w:marRight w:val="0"/>
      <w:marTop w:val="0"/>
      <w:marBottom w:val="0"/>
      <w:divBdr>
        <w:top w:val="none" w:sz="0" w:space="0" w:color="auto"/>
        <w:left w:val="none" w:sz="0" w:space="0" w:color="auto"/>
        <w:bottom w:val="none" w:sz="0" w:space="0" w:color="auto"/>
        <w:right w:val="none" w:sz="0" w:space="0" w:color="auto"/>
      </w:divBdr>
    </w:div>
    <w:div w:id="299766578">
      <w:bodyDiv w:val="1"/>
      <w:marLeft w:val="0"/>
      <w:marRight w:val="0"/>
      <w:marTop w:val="0"/>
      <w:marBottom w:val="0"/>
      <w:divBdr>
        <w:top w:val="none" w:sz="0" w:space="0" w:color="auto"/>
        <w:left w:val="none" w:sz="0" w:space="0" w:color="auto"/>
        <w:bottom w:val="none" w:sz="0" w:space="0" w:color="auto"/>
        <w:right w:val="none" w:sz="0" w:space="0" w:color="auto"/>
      </w:divBdr>
    </w:div>
    <w:div w:id="879320494">
      <w:bodyDiv w:val="1"/>
      <w:marLeft w:val="0"/>
      <w:marRight w:val="0"/>
      <w:marTop w:val="0"/>
      <w:marBottom w:val="0"/>
      <w:divBdr>
        <w:top w:val="none" w:sz="0" w:space="0" w:color="auto"/>
        <w:left w:val="none" w:sz="0" w:space="0" w:color="auto"/>
        <w:bottom w:val="none" w:sz="0" w:space="0" w:color="auto"/>
        <w:right w:val="none" w:sz="0" w:space="0" w:color="auto"/>
      </w:divBdr>
    </w:div>
    <w:div w:id="887179860">
      <w:bodyDiv w:val="1"/>
      <w:marLeft w:val="0"/>
      <w:marRight w:val="0"/>
      <w:marTop w:val="0"/>
      <w:marBottom w:val="0"/>
      <w:divBdr>
        <w:top w:val="none" w:sz="0" w:space="0" w:color="auto"/>
        <w:left w:val="none" w:sz="0" w:space="0" w:color="auto"/>
        <w:bottom w:val="none" w:sz="0" w:space="0" w:color="auto"/>
        <w:right w:val="none" w:sz="0" w:space="0" w:color="auto"/>
      </w:divBdr>
    </w:div>
    <w:div w:id="917400031">
      <w:bodyDiv w:val="1"/>
      <w:marLeft w:val="0"/>
      <w:marRight w:val="0"/>
      <w:marTop w:val="0"/>
      <w:marBottom w:val="0"/>
      <w:divBdr>
        <w:top w:val="none" w:sz="0" w:space="0" w:color="auto"/>
        <w:left w:val="none" w:sz="0" w:space="0" w:color="auto"/>
        <w:bottom w:val="none" w:sz="0" w:space="0" w:color="auto"/>
        <w:right w:val="none" w:sz="0" w:space="0" w:color="auto"/>
      </w:divBdr>
    </w:div>
    <w:div w:id="1059983706">
      <w:bodyDiv w:val="1"/>
      <w:marLeft w:val="0"/>
      <w:marRight w:val="0"/>
      <w:marTop w:val="0"/>
      <w:marBottom w:val="0"/>
      <w:divBdr>
        <w:top w:val="none" w:sz="0" w:space="0" w:color="auto"/>
        <w:left w:val="none" w:sz="0" w:space="0" w:color="auto"/>
        <w:bottom w:val="none" w:sz="0" w:space="0" w:color="auto"/>
        <w:right w:val="none" w:sz="0" w:space="0" w:color="auto"/>
      </w:divBdr>
    </w:div>
    <w:div w:id="1065641150">
      <w:bodyDiv w:val="1"/>
      <w:marLeft w:val="0"/>
      <w:marRight w:val="0"/>
      <w:marTop w:val="0"/>
      <w:marBottom w:val="0"/>
      <w:divBdr>
        <w:top w:val="none" w:sz="0" w:space="0" w:color="auto"/>
        <w:left w:val="none" w:sz="0" w:space="0" w:color="auto"/>
        <w:bottom w:val="none" w:sz="0" w:space="0" w:color="auto"/>
        <w:right w:val="none" w:sz="0" w:space="0" w:color="auto"/>
      </w:divBdr>
    </w:div>
    <w:div w:id="1219586109">
      <w:bodyDiv w:val="1"/>
      <w:marLeft w:val="0"/>
      <w:marRight w:val="0"/>
      <w:marTop w:val="0"/>
      <w:marBottom w:val="0"/>
      <w:divBdr>
        <w:top w:val="none" w:sz="0" w:space="0" w:color="auto"/>
        <w:left w:val="none" w:sz="0" w:space="0" w:color="auto"/>
        <w:bottom w:val="none" w:sz="0" w:space="0" w:color="auto"/>
        <w:right w:val="none" w:sz="0" w:space="0" w:color="auto"/>
      </w:divBdr>
    </w:div>
    <w:div w:id="1228951974">
      <w:bodyDiv w:val="1"/>
      <w:marLeft w:val="0"/>
      <w:marRight w:val="0"/>
      <w:marTop w:val="0"/>
      <w:marBottom w:val="0"/>
      <w:divBdr>
        <w:top w:val="none" w:sz="0" w:space="0" w:color="auto"/>
        <w:left w:val="none" w:sz="0" w:space="0" w:color="auto"/>
        <w:bottom w:val="none" w:sz="0" w:space="0" w:color="auto"/>
        <w:right w:val="none" w:sz="0" w:space="0" w:color="auto"/>
      </w:divBdr>
    </w:div>
    <w:div w:id="1294168366">
      <w:bodyDiv w:val="1"/>
      <w:marLeft w:val="0"/>
      <w:marRight w:val="0"/>
      <w:marTop w:val="0"/>
      <w:marBottom w:val="0"/>
      <w:divBdr>
        <w:top w:val="none" w:sz="0" w:space="0" w:color="auto"/>
        <w:left w:val="none" w:sz="0" w:space="0" w:color="auto"/>
        <w:bottom w:val="none" w:sz="0" w:space="0" w:color="auto"/>
        <w:right w:val="none" w:sz="0" w:space="0" w:color="auto"/>
      </w:divBdr>
    </w:div>
    <w:div w:id="1841768280">
      <w:bodyDiv w:val="1"/>
      <w:marLeft w:val="0"/>
      <w:marRight w:val="0"/>
      <w:marTop w:val="0"/>
      <w:marBottom w:val="0"/>
      <w:divBdr>
        <w:top w:val="none" w:sz="0" w:space="0" w:color="auto"/>
        <w:left w:val="none" w:sz="0" w:space="0" w:color="auto"/>
        <w:bottom w:val="none" w:sz="0" w:space="0" w:color="auto"/>
        <w:right w:val="none" w:sz="0" w:space="0" w:color="auto"/>
      </w:divBdr>
    </w:div>
    <w:div w:id="19470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AC45-BA91-4C97-AF48-34CB69BC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Byron</dc:creator>
  <cp:keywords/>
  <dc:description/>
  <cp:lastModifiedBy>Teri Blankenship</cp:lastModifiedBy>
  <cp:revision>2</cp:revision>
  <cp:lastPrinted>2022-06-09T18:23:00Z</cp:lastPrinted>
  <dcterms:created xsi:type="dcterms:W3CDTF">2023-05-02T01:58:00Z</dcterms:created>
  <dcterms:modified xsi:type="dcterms:W3CDTF">2023-05-02T01:58:00Z</dcterms:modified>
</cp:coreProperties>
</file>